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19C567" w14:textId="53B8255F" w:rsidR="009D739D" w:rsidRPr="00D556C1" w:rsidRDefault="00AF5E1C">
      <w:pPr>
        <w:spacing w:line="242" w:lineRule="auto"/>
        <w:ind w:left="1573" w:right="1252"/>
        <w:rPr>
          <w:b/>
          <w:sz w:val="28"/>
        </w:rPr>
      </w:pPr>
      <w:r w:rsidRPr="00D556C1">
        <w:rPr>
          <w:b/>
          <w:sz w:val="28"/>
        </w:rPr>
        <w:t>Complete</w:t>
      </w:r>
      <w:r w:rsidRPr="00D556C1">
        <w:rPr>
          <w:b/>
          <w:spacing w:val="-6"/>
          <w:sz w:val="28"/>
        </w:rPr>
        <w:t xml:space="preserve"> </w:t>
      </w:r>
      <w:r w:rsidRPr="00D556C1">
        <w:rPr>
          <w:b/>
          <w:sz w:val="28"/>
        </w:rPr>
        <w:t>set</w:t>
      </w:r>
      <w:r w:rsidRPr="00D556C1">
        <w:rPr>
          <w:b/>
          <w:spacing w:val="-6"/>
          <w:sz w:val="28"/>
        </w:rPr>
        <w:t xml:space="preserve"> </w:t>
      </w:r>
      <w:r w:rsidRPr="00D556C1">
        <w:rPr>
          <w:b/>
          <w:sz w:val="28"/>
        </w:rPr>
        <w:t>of</w:t>
      </w:r>
      <w:r w:rsidRPr="00D556C1">
        <w:rPr>
          <w:b/>
          <w:spacing w:val="-6"/>
          <w:sz w:val="28"/>
        </w:rPr>
        <w:t xml:space="preserve"> </w:t>
      </w:r>
      <w:r w:rsidRPr="00D556C1">
        <w:rPr>
          <w:b/>
          <w:sz w:val="28"/>
        </w:rPr>
        <w:t>guidance</w:t>
      </w:r>
      <w:r w:rsidRPr="00D556C1">
        <w:rPr>
          <w:b/>
          <w:spacing w:val="-6"/>
          <w:sz w:val="28"/>
        </w:rPr>
        <w:t xml:space="preserve"> </w:t>
      </w:r>
      <w:r w:rsidRPr="00D556C1">
        <w:rPr>
          <w:b/>
          <w:sz w:val="28"/>
        </w:rPr>
        <w:t>to</w:t>
      </w:r>
      <w:r w:rsidRPr="00D556C1">
        <w:rPr>
          <w:b/>
          <w:spacing w:val="-6"/>
          <w:sz w:val="28"/>
        </w:rPr>
        <w:t xml:space="preserve"> </w:t>
      </w:r>
      <w:r w:rsidRPr="00D556C1">
        <w:rPr>
          <w:b/>
          <w:sz w:val="28"/>
        </w:rPr>
        <w:t>the</w:t>
      </w:r>
      <w:r w:rsidRPr="00D556C1">
        <w:rPr>
          <w:b/>
          <w:spacing w:val="-18"/>
          <w:sz w:val="28"/>
        </w:rPr>
        <w:t xml:space="preserve"> </w:t>
      </w:r>
      <w:r w:rsidRPr="00D556C1">
        <w:rPr>
          <w:b/>
          <w:sz w:val="28"/>
        </w:rPr>
        <w:t>financial</w:t>
      </w:r>
      <w:r w:rsidRPr="00D556C1">
        <w:rPr>
          <w:b/>
          <w:spacing w:val="-5"/>
          <w:sz w:val="28"/>
        </w:rPr>
        <w:t xml:space="preserve"> </w:t>
      </w:r>
      <w:r w:rsidRPr="00D556C1">
        <w:rPr>
          <w:b/>
          <w:sz w:val="28"/>
        </w:rPr>
        <w:t>mechanism</w:t>
      </w:r>
      <w:r w:rsidRPr="00D556C1">
        <w:rPr>
          <w:b/>
          <w:spacing w:val="-5"/>
          <w:sz w:val="28"/>
        </w:rPr>
        <w:t xml:space="preserve"> </w:t>
      </w:r>
      <w:r w:rsidRPr="00D556C1">
        <w:rPr>
          <w:b/>
          <w:sz w:val="28"/>
        </w:rPr>
        <w:t xml:space="preserve">of the Stockholm Convention on Persistent Organic </w:t>
      </w:r>
      <w:r w:rsidRPr="00D556C1">
        <w:rPr>
          <w:b/>
          <w:spacing w:val="-2"/>
          <w:sz w:val="28"/>
        </w:rPr>
        <w:t>Pollutants</w:t>
      </w:r>
      <w:r w:rsidR="00BC0F1B">
        <w:rPr>
          <w:b/>
          <w:spacing w:val="-2"/>
          <w:sz w:val="28"/>
        </w:rPr>
        <w:t xml:space="preserve"> (status </w:t>
      </w:r>
      <w:r w:rsidR="004628CF">
        <w:rPr>
          <w:b/>
          <w:spacing w:val="-2"/>
          <w:sz w:val="28"/>
        </w:rPr>
        <w:t>12 May 2025</w:t>
      </w:r>
      <w:r w:rsidR="00D45C56">
        <w:rPr>
          <w:b/>
          <w:spacing w:val="-2"/>
          <w:sz w:val="28"/>
        </w:rPr>
        <w:t>)</w:t>
      </w:r>
    </w:p>
    <w:p w14:paraId="54986D5E" w14:textId="77777777" w:rsidR="00BC6D59" w:rsidRPr="00053F25" w:rsidRDefault="00BC6D59" w:rsidP="00BC6D59">
      <w:pPr>
        <w:pStyle w:val="ListParagraph"/>
        <w:numPr>
          <w:ilvl w:val="0"/>
          <w:numId w:val="8"/>
        </w:numPr>
        <w:tabs>
          <w:tab w:val="left" w:pos="2140"/>
          <w:tab w:val="left" w:pos="2141"/>
        </w:tabs>
        <w:spacing w:before="241" w:line="252" w:lineRule="auto"/>
        <w:ind w:left="1573" w:right="761" w:firstLine="0"/>
        <w:rPr>
          <w:sz w:val="19"/>
        </w:rPr>
      </w:pPr>
      <w:r w:rsidRPr="380FF3A4">
        <w:rPr>
          <w:w w:val="105"/>
          <w:sz w:val="19"/>
          <w:szCs w:val="19"/>
        </w:rPr>
        <w:t>The annexes to the present document set out a complete set of guidance to the financial mechanism of the Stockholm Convention on Persistent Organic Pollutants, which has been prepared, in response to paragraph 2 of decision SC-11/14, on the basis of the document</w:t>
      </w:r>
      <w:r w:rsidRPr="380FF3A4">
        <w:rPr>
          <w:spacing w:val="-2"/>
          <w:w w:val="105"/>
          <w:sz w:val="19"/>
          <w:szCs w:val="19"/>
        </w:rPr>
        <w:t xml:space="preserve"> </w:t>
      </w:r>
      <w:r w:rsidRPr="380FF3A4">
        <w:rPr>
          <w:w w:val="105"/>
          <w:sz w:val="19"/>
          <w:szCs w:val="19"/>
        </w:rPr>
        <w:t>developed</w:t>
      </w:r>
      <w:r w:rsidRPr="380FF3A4">
        <w:rPr>
          <w:spacing w:val="-2"/>
          <w:w w:val="105"/>
          <w:sz w:val="19"/>
          <w:szCs w:val="19"/>
        </w:rPr>
        <w:t xml:space="preserve"> </w:t>
      </w:r>
      <w:r w:rsidRPr="380FF3A4">
        <w:rPr>
          <w:w w:val="105"/>
          <w:sz w:val="19"/>
          <w:szCs w:val="19"/>
        </w:rPr>
        <w:t>by</w:t>
      </w:r>
      <w:r w:rsidRPr="380FF3A4">
        <w:rPr>
          <w:spacing w:val="-2"/>
          <w:w w:val="105"/>
          <w:sz w:val="19"/>
          <w:szCs w:val="19"/>
        </w:rPr>
        <w:t xml:space="preserve"> </w:t>
      </w:r>
      <w:r w:rsidRPr="380FF3A4">
        <w:rPr>
          <w:w w:val="105"/>
          <w:sz w:val="19"/>
          <w:szCs w:val="19"/>
        </w:rPr>
        <w:t>the</w:t>
      </w:r>
      <w:r w:rsidRPr="380FF3A4">
        <w:rPr>
          <w:spacing w:val="-2"/>
          <w:w w:val="105"/>
          <w:sz w:val="19"/>
          <w:szCs w:val="19"/>
        </w:rPr>
        <w:t xml:space="preserve"> </w:t>
      </w:r>
      <w:r w:rsidRPr="380FF3A4">
        <w:rPr>
          <w:w w:val="105"/>
          <w:sz w:val="19"/>
          <w:szCs w:val="19"/>
        </w:rPr>
        <w:t>Secretariat</w:t>
      </w:r>
      <w:r w:rsidRPr="380FF3A4">
        <w:rPr>
          <w:spacing w:val="-2"/>
          <w:w w:val="105"/>
          <w:sz w:val="19"/>
          <w:szCs w:val="19"/>
        </w:rPr>
        <w:t xml:space="preserve"> </w:t>
      </w:r>
      <w:r w:rsidRPr="380FF3A4">
        <w:rPr>
          <w:w w:val="105"/>
          <w:sz w:val="19"/>
          <w:szCs w:val="19"/>
        </w:rPr>
        <w:t>pursuant</w:t>
      </w:r>
      <w:r w:rsidRPr="380FF3A4">
        <w:rPr>
          <w:spacing w:val="-2"/>
          <w:w w:val="105"/>
          <w:sz w:val="19"/>
          <w:szCs w:val="19"/>
        </w:rPr>
        <w:t xml:space="preserve"> </w:t>
      </w:r>
      <w:r w:rsidRPr="380FF3A4">
        <w:rPr>
          <w:w w:val="105"/>
          <w:sz w:val="19"/>
          <w:szCs w:val="19"/>
        </w:rPr>
        <w:t>to</w:t>
      </w:r>
      <w:r w:rsidRPr="380FF3A4">
        <w:rPr>
          <w:spacing w:val="-2"/>
          <w:w w:val="105"/>
          <w:sz w:val="19"/>
          <w:szCs w:val="19"/>
        </w:rPr>
        <w:t xml:space="preserve"> </w:t>
      </w:r>
      <w:r w:rsidRPr="380FF3A4">
        <w:rPr>
          <w:w w:val="105"/>
          <w:sz w:val="19"/>
          <w:szCs w:val="19"/>
        </w:rPr>
        <w:t>paragraph</w:t>
      </w:r>
      <w:r w:rsidRPr="380FF3A4">
        <w:rPr>
          <w:spacing w:val="-2"/>
          <w:w w:val="105"/>
          <w:sz w:val="19"/>
          <w:szCs w:val="19"/>
        </w:rPr>
        <w:t xml:space="preserve"> </w:t>
      </w:r>
      <w:r w:rsidRPr="380FF3A4">
        <w:rPr>
          <w:w w:val="105"/>
          <w:sz w:val="19"/>
          <w:szCs w:val="19"/>
        </w:rPr>
        <w:t>10</w:t>
      </w:r>
      <w:r w:rsidRPr="380FF3A4">
        <w:rPr>
          <w:spacing w:val="-2"/>
          <w:w w:val="105"/>
          <w:sz w:val="19"/>
          <w:szCs w:val="19"/>
        </w:rPr>
        <w:t xml:space="preserve"> </w:t>
      </w:r>
      <w:r w:rsidRPr="380FF3A4">
        <w:rPr>
          <w:w w:val="105"/>
          <w:sz w:val="19"/>
          <w:szCs w:val="19"/>
        </w:rPr>
        <w:t>(c)</w:t>
      </w:r>
      <w:r w:rsidRPr="380FF3A4">
        <w:rPr>
          <w:spacing w:val="-2"/>
          <w:w w:val="105"/>
          <w:sz w:val="19"/>
          <w:szCs w:val="19"/>
        </w:rPr>
        <w:t xml:space="preserve"> </w:t>
      </w:r>
      <w:r w:rsidRPr="380FF3A4">
        <w:rPr>
          <w:w w:val="105"/>
          <w:sz w:val="19"/>
          <w:szCs w:val="19"/>
        </w:rPr>
        <w:t>of</w:t>
      </w:r>
      <w:r w:rsidRPr="380FF3A4">
        <w:rPr>
          <w:spacing w:val="-2"/>
          <w:w w:val="105"/>
          <w:sz w:val="19"/>
          <w:szCs w:val="19"/>
        </w:rPr>
        <w:t xml:space="preserve"> </w:t>
      </w:r>
      <w:r w:rsidRPr="380FF3A4">
        <w:rPr>
          <w:w w:val="105"/>
          <w:sz w:val="19"/>
          <w:szCs w:val="19"/>
        </w:rPr>
        <w:t>decision</w:t>
      </w:r>
      <w:r w:rsidRPr="380FF3A4">
        <w:rPr>
          <w:spacing w:val="-2"/>
          <w:w w:val="105"/>
          <w:sz w:val="19"/>
          <w:szCs w:val="19"/>
        </w:rPr>
        <w:t xml:space="preserve"> </w:t>
      </w:r>
      <w:r w:rsidRPr="380FF3A4">
        <w:rPr>
          <w:w w:val="105"/>
          <w:sz w:val="19"/>
          <w:szCs w:val="19"/>
        </w:rPr>
        <w:t>SC-8/16,</w:t>
      </w:r>
      <w:r w:rsidRPr="380FF3A4">
        <w:rPr>
          <w:spacing w:val="-2"/>
          <w:w w:val="105"/>
          <w:sz w:val="19"/>
          <w:szCs w:val="19"/>
        </w:rPr>
        <w:t xml:space="preserve"> </w:t>
      </w:r>
      <w:r w:rsidRPr="380FF3A4">
        <w:rPr>
          <w:w w:val="105"/>
          <w:sz w:val="19"/>
          <w:szCs w:val="19"/>
        </w:rPr>
        <w:t xml:space="preserve">and by consolidating the guidance contained in decision  </w:t>
      </w:r>
      <w:r w:rsidRPr="380FF3A4">
        <w:rPr>
          <w:spacing w:val="-2"/>
          <w:w w:val="105"/>
          <w:sz w:val="19"/>
          <w:szCs w:val="19"/>
        </w:rPr>
        <w:t>SC-12/17.</w:t>
      </w:r>
      <w:r>
        <w:rPr>
          <w:rStyle w:val="FootnoteReference"/>
          <w:spacing w:val="-2"/>
          <w:w w:val="105"/>
        </w:rPr>
        <w:footnoteReference w:id="1"/>
      </w:r>
      <w:r w:rsidRPr="380FF3A4">
        <w:rPr>
          <w:spacing w:val="-2"/>
          <w:w w:val="105"/>
          <w:sz w:val="19"/>
          <w:szCs w:val="19"/>
        </w:rPr>
        <w:t xml:space="preserve"> </w:t>
      </w:r>
    </w:p>
    <w:p w14:paraId="76A89606" w14:textId="77777777" w:rsidR="00BC6D59" w:rsidRPr="00D556C1" w:rsidRDefault="00BC6D59" w:rsidP="00BC6D59">
      <w:pPr>
        <w:pStyle w:val="ListParagraph"/>
        <w:numPr>
          <w:ilvl w:val="0"/>
          <w:numId w:val="8"/>
        </w:numPr>
        <w:tabs>
          <w:tab w:val="left" w:pos="2140"/>
          <w:tab w:val="left" w:pos="2141"/>
        </w:tabs>
        <w:spacing w:before="241" w:line="252" w:lineRule="auto"/>
        <w:ind w:left="1573" w:right="761" w:firstLine="0"/>
        <w:rPr>
          <w:sz w:val="19"/>
        </w:rPr>
      </w:pPr>
      <w:r w:rsidRPr="380FF3A4">
        <w:rPr>
          <w:w w:val="105"/>
          <w:sz w:val="19"/>
          <w:szCs w:val="19"/>
        </w:rPr>
        <w:t>The document also reflects the retirement, streamlining, and consolidation of guidance to the financial mechanism, as adopted in paragraph 1 of decision SC-11/14</w:t>
      </w:r>
      <w:r>
        <w:rPr>
          <w:rStyle w:val="FootnoteReference"/>
          <w:w w:val="105"/>
        </w:rPr>
        <w:footnoteReference w:id="2"/>
      </w:r>
      <w:r w:rsidRPr="380FF3A4">
        <w:rPr>
          <w:w w:val="105"/>
          <w:sz w:val="19"/>
          <w:szCs w:val="19"/>
        </w:rPr>
        <w:t xml:space="preserve"> as well as the retirement of any guidance referring to the eighth replenishment cycle of the Global Environment Facility, as adopted in paragraph 4 of decision SC-12/17. </w:t>
      </w:r>
    </w:p>
    <w:p w14:paraId="3C904D14" w14:textId="77777777" w:rsidR="00BC6D59" w:rsidRPr="00D556C1" w:rsidRDefault="00BC6D59" w:rsidP="004D3B52">
      <w:pPr>
        <w:pStyle w:val="ListParagraph"/>
        <w:numPr>
          <w:ilvl w:val="0"/>
          <w:numId w:val="8"/>
        </w:numPr>
        <w:tabs>
          <w:tab w:val="left" w:pos="2140"/>
          <w:tab w:val="left" w:pos="2141"/>
        </w:tabs>
        <w:spacing w:before="241" w:line="252" w:lineRule="auto"/>
        <w:ind w:left="1573" w:right="761" w:firstLine="0"/>
        <w:rPr>
          <w:sz w:val="19"/>
        </w:rPr>
      </w:pPr>
      <w:r w:rsidRPr="00D556C1">
        <w:rPr>
          <w:w w:val="105"/>
          <w:sz w:val="19"/>
        </w:rPr>
        <w:t>The</w:t>
      </w:r>
      <w:r w:rsidRPr="00D556C1">
        <w:rPr>
          <w:spacing w:val="-5"/>
          <w:w w:val="105"/>
          <w:sz w:val="19"/>
        </w:rPr>
        <w:t xml:space="preserve"> </w:t>
      </w:r>
      <w:r w:rsidRPr="00D556C1">
        <w:rPr>
          <w:w w:val="105"/>
          <w:sz w:val="19"/>
        </w:rPr>
        <w:t>complete</w:t>
      </w:r>
      <w:r w:rsidRPr="00D556C1">
        <w:rPr>
          <w:spacing w:val="-5"/>
          <w:w w:val="105"/>
          <w:sz w:val="19"/>
        </w:rPr>
        <w:t xml:space="preserve"> </w:t>
      </w:r>
      <w:r w:rsidRPr="00D556C1">
        <w:rPr>
          <w:w w:val="105"/>
          <w:sz w:val="19"/>
        </w:rPr>
        <w:t>set</w:t>
      </w:r>
      <w:r w:rsidRPr="00D556C1">
        <w:rPr>
          <w:spacing w:val="-5"/>
          <w:w w:val="105"/>
          <w:sz w:val="19"/>
        </w:rPr>
        <w:t xml:space="preserve"> </w:t>
      </w:r>
      <w:r w:rsidRPr="00D556C1">
        <w:rPr>
          <w:w w:val="105"/>
          <w:sz w:val="19"/>
        </w:rPr>
        <w:t>of</w:t>
      </w:r>
      <w:r w:rsidRPr="00D556C1">
        <w:rPr>
          <w:spacing w:val="-4"/>
          <w:w w:val="105"/>
          <w:sz w:val="19"/>
        </w:rPr>
        <w:t xml:space="preserve"> </w:t>
      </w:r>
      <w:r w:rsidRPr="00D556C1">
        <w:rPr>
          <w:w w:val="105"/>
          <w:sz w:val="19"/>
        </w:rPr>
        <w:t>guidance</w:t>
      </w:r>
      <w:r w:rsidRPr="00D556C1">
        <w:rPr>
          <w:spacing w:val="-5"/>
          <w:w w:val="105"/>
          <w:sz w:val="19"/>
        </w:rPr>
        <w:t xml:space="preserve"> </w:t>
      </w:r>
      <w:r w:rsidRPr="00D556C1">
        <w:rPr>
          <w:w w:val="105"/>
          <w:sz w:val="19"/>
        </w:rPr>
        <w:t>to</w:t>
      </w:r>
      <w:r w:rsidRPr="00D556C1">
        <w:rPr>
          <w:spacing w:val="-4"/>
          <w:w w:val="105"/>
          <w:sz w:val="19"/>
        </w:rPr>
        <w:t xml:space="preserve"> </w:t>
      </w:r>
      <w:r w:rsidRPr="00D556C1">
        <w:rPr>
          <w:w w:val="105"/>
          <w:sz w:val="19"/>
        </w:rPr>
        <w:t>the</w:t>
      </w:r>
      <w:r w:rsidRPr="00D556C1">
        <w:rPr>
          <w:spacing w:val="-4"/>
          <w:w w:val="105"/>
          <w:sz w:val="19"/>
        </w:rPr>
        <w:t xml:space="preserve"> </w:t>
      </w:r>
      <w:r w:rsidRPr="00D556C1">
        <w:rPr>
          <w:w w:val="105"/>
          <w:sz w:val="19"/>
        </w:rPr>
        <w:t>financial</w:t>
      </w:r>
      <w:r w:rsidRPr="00D556C1">
        <w:rPr>
          <w:spacing w:val="-5"/>
          <w:w w:val="105"/>
          <w:sz w:val="19"/>
        </w:rPr>
        <w:t xml:space="preserve"> </w:t>
      </w:r>
      <w:r w:rsidRPr="00D556C1">
        <w:rPr>
          <w:w w:val="105"/>
          <w:sz w:val="19"/>
        </w:rPr>
        <w:t>mechanism</w:t>
      </w:r>
      <w:r w:rsidRPr="00D556C1">
        <w:rPr>
          <w:spacing w:val="-3"/>
          <w:w w:val="105"/>
          <w:sz w:val="19"/>
        </w:rPr>
        <w:t xml:space="preserve"> </w:t>
      </w:r>
      <w:r w:rsidRPr="00D556C1">
        <w:rPr>
          <w:w w:val="105"/>
          <w:sz w:val="19"/>
        </w:rPr>
        <w:t>consists</w:t>
      </w:r>
      <w:r w:rsidRPr="00D556C1">
        <w:rPr>
          <w:spacing w:val="-4"/>
          <w:w w:val="105"/>
          <w:sz w:val="19"/>
        </w:rPr>
        <w:t xml:space="preserve"> </w:t>
      </w:r>
      <w:r w:rsidRPr="00D556C1">
        <w:rPr>
          <w:spacing w:val="-5"/>
          <w:w w:val="105"/>
          <w:sz w:val="19"/>
        </w:rPr>
        <w:t>of:</w:t>
      </w:r>
    </w:p>
    <w:p w14:paraId="06E9DD7F" w14:textId="77777777" w:rsidR="00BC6D59" w:rsidRPr="00D556C1" w:rsidRDefault="00BC6D59" w:rsidP="00BC6D59">
      <w:pPr>
        <w:pStyle w:val="ListParagraph"/>
        <w:numPr>
          <w:ilvl w:val="1"/>
          <w:numId w:val="8"/>
        </w:numPr>
        <w:tabs>
          <w:tab w:val="left" w:pos="2707"/>
          <w:tab w:val="left" w:pos="2708"/>
        </w:tabs>
        <w:spacing w:before="75" w:line="273" w:lineRule="auto"/>
        <w:ind w:left="1573" w:right="396" w:firstLine="567"/>
        <w:rPr>
          <w:sz w:val="19"/>
        </w:rPr>
      </w:pPr>
      <w:r w:rsidRPr="00D556C1">
        <w:rPr>
          <w:w w:val="105"/>
          <w:sz w:val="19"/>
        </w:rPr>
        <w:t>Consolidated</w:t>
      </w:r>
      <w:r w:rsidRPr="00D556C1">
        <w:rPr>
          <w:spacing w:val="-2"/>
          <w:w w:val="105"/>
          <w:sz w:val="19"/>
        </w:rPr>
        <w:t xml:space="preserve"> </w:t>
      </w:r>
      <w:r w:rsidRPr="00D556C1">
        <w:rPr>
          <w:w w:val="105"/>
          <w:sz w:val="19"/>
        </w:rPr>
        <w:t>guidance</w:t>
      </w:r>
      <w:r w:rsidRPr="00D556C1">
        <w:rPr>
          <w:spacing w:val="-3"/>
          <w:w w:val="105"/>
          <w:sz w:val="19"/>
        </w:rPr>
        <w:t xml:space="preserve"> </w:t>
      </w:r>
      <w:r w:rsidRPr="00D556C1">
        <w:rPr>
          <w:w w:val="105"/>
          <w:sz w:val="19"/>
        </w:rPr>
        <w:t>to</w:t>
      </w:r>
      <w:r w:rsidRPr="00D556C1">
        <w:rPr>
          <w:spacing w:val="-2"/>
          <w:w w:val="105"/>
          <w:sz w:val="19"/>
        </w:rPr>
        <w:t xml:space="preserve"> </w:t>
      </w:r>
      <w:r w:rsidRPr="00D556C1">
        <w:rPr>
          <w:w w:val="105"/>
          <w:sz w:val="19"/>
        </w:rPr>
        <w:t>the</w:t>
      </w:r>
      <w:r w:rsidRPr="00D556C1">
        <w:rPr>
          <w:spacing w:val="-3"/>
          <w:w w:val="105"/>
          <w:sz w:val="19"/>
        </w:rPr>
        <w:t xml:space="preserve"> </w:t>
      </w:r>
      <w:r w:rsidRPr="00D556C1">
        <w:rPr>
          <w:w w:val="105"/>
          <w:sz w:val="19"/>
        </w:rPr>
        <w:t>financial</w:t>
      </w:r>
      <w:r w:rsidRPr="00D556C1">
        <w:rPr>
          <w:spacing w:val="-3"/>
          <w:w w:val="105"/>
          <w:sz w:val="19"/>
        </w:rPr>
        <w:t xml:space="preserve"> </w:t>
      </w:r>
      <w:r w:rsidRPr="00D556C1">
        <w:rPr>
          <w:w w:val="105"/>
          <w:sz w:val="19"/>
        </w:rPr>
        <w:t>mechanism</w:t>
      </w:r>
      <w:r w:rsidRPr="00D556C1">
        <w:rPr>
          <w:spacing w:val="-1"/>
          <w:w w:val="105"/>
          <w:sz w:val="19"/>
        </w:rPr>
        <w:t xml:space="preserve"> </w:t>
      </w:r>
      <w:r w:rsidRPr="00D556C1">
        <w:rPr>
          <w:w w:val="105"/>
          <w:sz w:val="19"/>
        </w:rPr>
        <w:t>set</w:t>
      </w:r>
      <w:r w:rsidRPr="00D556C1">
        <w:rPr>
          <w:spacing w:val="-3"/>
          <w:w w:val="105"/>
          <w:sz w:val="19"/>
        </w:rPr>
        <w:t xml:space="preserve"> </w:t>
      </w:r>
      <w:r w:rsidRPr="00D556C1">
        <w:rPr>
          <w:w w:val="105"/>
          <w:sz w:val="19"/>
        </w:rPr>
        <w:t>out</w:t>
      </w:r>
      <w:r w:rsidRPr="00D556C1">
        <w:rPr>
          <w:spacing w:val="-3"/>
          <w:w w:val="105"/>
          <w:sz w:val="19"/>
        </w:rPr>
        <w:t xml:space="preserve"> </w:t>
      </w:r>
      <w:r w:rsidRPr="00D556C1">
        <w:rPr>
          <w:w w:val="105"/>
          <w:sz w:val="19"/>
        </w:rPr>
        <w:t>in</w:t>
      </w:r>
      <w:r w:rsidRPr="00D556C1">
        <w:rPr>
          <w:spacing w:val="-2"/>
          <w:w w:val="105"/>
          <w:sz w:val="19"/>
        </w:rPr>
        <w:t xml:space="preserve"> </w:t>
      </w:r>
      <w:r w:rsidRPr="00D556C1">
        <w:rPr>
          <w:w w:val="105"/>
          <w:sz w:val="19"/>
        </w:rPr>
        <w:t>decision SC-</w:t>
      </w:r>
      <w:r>
        <w:rPr>
          <w:w w:val="105"/>
          <w:sz w:val="19"/>
        </w:rPr>
        <w:t>12/17</w:t>
      </w:r>
      <w:r w:rsidRPr="00D556C1">
        <w:rPr>
          <w:w w:val="105"/>
          <w:sz w:val="19"/>
        </w:rPr>
        <w:t xml:space="preserve">, which is contained in annex </w:t>
      </w:r>
      <w:proofErr w:type="gramStart"/>
      <w:r w:rsidRPr="00D556C1">
        <w:rPr>
          <w:w w:val="105"/>
          <w:sz w:val="19"/>
        </w:rPr>
        <w:t>I;</w:t>
      </w:r>
      <w:proofErr w:type="gramEnd"/>
    </w:p>
    <w:p w14:paraId="54E313D2" w14:textId="77777777" w:rsidR="00BC6D59" w:rsidRPr="00D556C1" w:rsidRDefault="00BC6D59" w:rsidP="00BC6D59">
      <w:pPr>
        <w:pStyle w:val="ListParagraph"/>
        <w:numPr>
          <w:ilvl w:val="1"/>
          <w:numId w:val="8"/>
        </w:numPr>
        <w:tabs>
          <w:tab w:val="left" w:pos="2707"/>
          <w:tab w:val="left" w:pos="2708"/>
        </w:tabs>
        <w:spacing w:before="49" w:line="247" w:lineRule="auto"/>
        <w:ind w:left="1573" w:right="504" w:firstLine="567"/>
        <w:rPr>
          <w:sz w:val="19"/>
        </w:rPr>
      </w:pPr>
      <w:r w:rsidRPr="00D556C1">
        <w:rPr>
          <w:w w:val="105"/>
          <w:sz w:val="19"/>
        </w:rPr>
        <w:t>Guidance</w:t>
      </w:r>
      <w:r w:rsidRPr="00D556C1">
        <w:rPr>
          <w:spacing w:val="-3"/>
          <w:w w:val="105"/>
          <w:sz w:val="19"/>
        </w:rPr>
        <w:t xml:space="preserve"> </w:t>
      </w:r>
      <w:r w:rsidRPr="00D556C1">
        <w:rPr>
          <w:w w:val="105"/>
          <w:sz w:val="19"/>
        </w:rPr>
        <w:t>to</w:t>
      </w:r>
      <w:r w:rsidRPr="00D556C1">
        <w:rPr>
          <w:spacing w:val="-2"/>
          <w:w w:val="105"/>
          <w:sz w:val="19"/>
        </w:rPr>
        <w:t xml:space="preserve"> </w:t>
      </w:r>
      <w:r w:rsidRPr="00D556C1">
        <w:rPr>
          <w:w w:val="105"/>
          <w:sz w:val="19"/>
        </w:rPr>
        <w:t>the</w:t>
      </w:r>
      <w:r w:rsidRPr="00D556C1">
        <w:rPr>
          <w:spacing w:val="-2"/>
          <w:w w:val="105"/>
          <w:sz w:val="19"/>
        </w:rPr>
        <w:t xml:space="preserve"> </w:t>
      </w:r>
      <w:r w:rsidRPr="00D556C1">
        <w:rPr>
          <w:w w:val="105"/>
          <w:sz w:val="19"/>
        </w:rPr>
        <w:t>financial</w:t>
      </w:r>
      <w:r w:rsidRPr="00D556C1">
        <w:rPr>
          <w:spacing w:val="-3"/>
          <w:w w:val="105"/>
          <w:sz w:val="19"/>
        </w:rPr>
        <w:t xml:space="preserve"> </w:t>
      </w:r>
      <w:r w:rsidRPr="00D556C1">
        <w:rPr>
          <w:w w:val="105"/>
          <w:sz w:val="19"/>
        </w:rPr>
        <w:t>mechanism</w:t>
      </w:r>
      <w:r w:rsidRPr="00D556C1">
        <w:rPr>
          <w:spacing w:val="-1"/>
          <w:w w:val="105"/>
          <w:sz w:val="19"/>
        </w:rPr>
        <w:t xml:space="preserve"> </w:t>
      </w:r>
      <w:r w:rsidRPr="00D556C1">
        <w:rPr>
          <w:w w:val="105"/>
          <w:sz w:val="19"/>
        </w:rPr>
        <w:t>adopted</w:t>
      </w:r>
      <w:r w:rsidRPr="00D556C1">
        <w:rPr>
          <w:spacing w:val="-2"/>
          <w:w w:val="105"/>
          <w:sz w:val="19"/>
        </w:rPr>
        <w:t xml:space="preserve"> </w:t>
      </w:r>
      <w:r w:rsidRPr="00D556C1">
        <w:rPr>
          <w:w w:val="105"/>
          <w:sz w:val="19"/>
        </w:rPr>
        <w:t>by</w:t>
      </w:r>
      <w:r w:rsidRPr="00D556C1">
        <w:rPr>
          <w:spacing w:val="-2"/>
          <w:w w:val="105"/>
          <w:sz w:val="19"/>
        </w:rPr>
        <w:t xml:space="preserve"> </w:t>
      </w:r>
      <w:r w:rsidRPr="00D556C1">
        <w:rPr>
          <w:w w:val="105"/>
          <w:sz w:val="19"/>
        </w:rPr>
        <w:t>the</w:t>
      </w:r>
      <w:r w:rsidRPr="00D556C1">
        <w:rPr>
          <w:spacing w:val="-3"/>
          <w:w w:val="105"/>
          <w:sz w:val="19"/>
        </w:rPr>
        <w:t xml:space="preserve"> </w:t>
      </w:r>
      <w:r w:rsidRPr="00D556C1">
        <w:rPr>
          <w:w w:val="105"/>
          <w:sz w:val="19"/>
        </w:rPr>
        <w:t>Conference</w:t>
      </w:r>
      <w:r w:rsidRPr="00D556C1">
        <w:rPr>
          <w:spacing w:val="-3"/>
          <w:w w:val="105"/>
          <w:sz w:val="19"/>
        </w:rPr>
        <w:t xml:space="preserve"> </w:t>
      </w:r>
      <w:r w:rsidRPr="00D556C1">
        <w:rPr>
          <w:w w:val="105"/>
          <w:sz w:val="19"/>
        </w:rPr>
        <w:t>of</w:t>
      </w:r>
      <w:r w:rsidRPr="00D556C1">
        <w:rPr>
          <w:spacing w:val="-3"/>
          <w:w w:val="105"/>
          <w:sz w:val="19"/>
        </w:rPr>
        <w:t xml:space="preserve"> </w:t>
      </w:r>
      <w:r w:rsidRPr="00D556C1">
        <w:rPr>
          <w:w w:val="105"/>
          <w:sz w:val="19"/>
        </w:rPr>
        <w:t>the</w:t>
      </w:r>
      <w:r w:rsidRPr="00D556C1">
        <w:rPr>
          <w:spacing w:val="-3"/>
          <w:w w:val="105"/>
          <w:sz w:val="19"/>
        </w:rPr>
        <w:t xml:space="preserve"> </w:t>
      </w:r>
      <w:r w:rsidRPr="00D556C1">
        <w:rPr>
          <w:w w:val="105"/>
          <w:sz w:val="19"/>
        </w:rPr>
        <w:t>Parties</w:t>
      </w:r>
      <w:r w:rsidRPr="00D556C1">
        <w:rPr>
          <w:spacing w:val="-3"/>
          <w:w w:val="105"/>
          <w:sz w:val="19"/>
        </w:rPr>
        <w:t xml:space="preserve"> </w:t>
      </w:r>
      <w:r w:rsidRPr="00D556C1">
        <w:rPr>
          <w:w w:val="105"/>
          <w:sz w:val="19"/>
        </w:rPr>
        <w:t xml:space="preserve">in decision SC-1/9, which is contained in annex </w:t>
      </w:r>
      <w:proofErr w:type="gramStart"/>
      <w:r w:rsidRPr="00D556C1">
        <w:rPr>
          <w:w w:val="105"/>
          <w:sz w:val="19"/>
        </w:rPr>
        <w:t>II;</w:t>
      </w:r>
      <w:proofErr w:type="gramEnd"/>
    </w:p>
    <w:p w14:paraId="267C5275" w14:textId="660FD472" w:rsidR="00BC6D59" w:rsidRPr="00053F25" w:rsidRDefault="00BC6D59" w:rsidP="00BC6D59">
      <w:pPr>
        <w:pStyle w:val="ListParagraph"/>
        <w:numPr>
          <w:ilvl w:val="1"/>
          <w:numId w:val="8"/>
        </w:numPr>
        <w:tabs>
          <w:tab w:val="left" w:pos="2707"/>
          <w:tab w:val="left" w:pos="2708"/>
        </w:tabs>
        <w:spacing w:before="73" w:line="252" w:lineRule="auto"/>
        <w:ind w:left="1573" w:right="419" w:firstLine="567"/>
        <w:rPr>
          <w:sz w:val="19"/>
        </w:rPr>
      </w:pPr>
      <w:r w:rsidRPr="00D76F1C">
        <w:rPr>
          <w:w w:val="105"/>
          <w:sz w:val="19"/>
        </w:rPr>
        <w:t xml:space="preserve">A compilation of additional guidance adopted by the Conference of the Parties in decisions </w:t>
      </w:r>
      <w:r w:rsidR="00C1754B">
        <w:rPr>
          <w:w w:val="105"/>
          <w:sz w:val="19"/>
        </w:rPr>
        <w:t>SC</w:t>
      </w:r>
      <w:r w:rsidR="00F71249">
        <w:rPr>
          <w:w w:val="105"/>
          <w:sz w:val="19"/>
        </w:rPr>
        <w:t xml:space="preserve">-1/25, </w:t>
      </w:r>
      <w:r w:rsidRPr="00D76F1C">
        <w:rPr>
          <w:w w:val="105"/>
          <w:sz w:val="19"/>
        </w:rPr>
        <w:t xml:space="preserve">SC-2/11, SC-3/16, SC-5/23, SC-6/20, SC-7/21, SC-8/16, SC-10/3, SC-10/16, and SC-12/17, which incorporates the retirement, streamlining, and consolidation of guidance to the financial mechanism, as referenced in paragraph 2 above, and </w:t>
      </w:r>
      <w:r>
        <w:rPr>
          <w:w w:val="105"/>
          <w:sz w:val="19"/>
        </w:rPr>
        <w:t xml:space="preserve">which </w:t>
      </w:r>
      <w:r w:rsidRPr="00D76F1C">
        <w:rPr>
          <w:w w:val="105"/>
          <w:sz w:val="19"/>
        </w:rPr>
        <w:t>is presented in annex III.</w:t>
      </w:r>
    </w:p>
    <w:p w14:paraId="1419C56D" w14:textId="77777777" w:rsidR="009D739D" w:rsidRPr="00D556C1" w:rsidRDefault="009D739D">
      <w:pPr>
        <w:spacing w:line="252" w:lineRule="auto"/>
        <w:rPr>
          <w:sz w:val="19"/>
        </w:rPr>
        <w:sectPr w:rsidR="009D739D" w:rsidRPr="00D556C1">
          <w:headerReference w:type="even" r:id="rId11"/>
          <w:headerReference w:type="default" r:id="rId12"/>
          <w:footerReference w:type="even" r:id="rId13"/>
          <w:footerReference w:type="default" r:id="rId14"/>
          <w:type w:val="continuous"/>
          <w:pgSz w:w="11900" w:h="16840"/>
          <w:pgMar w:top="900" w:right="940" w:bottom="280" w:left="1260" w:header="720" w:footer="720" w:gutter="0"/>
          <w:cols w:space="720"/>
        </w:sectPr>
      </w:pPr>
    </w:p>
    <w:p w14:paraId="1419C56E" w14:textId="77777777" w:rsidR="009D739D" w:rsidRPr="00D556C1" w:rsidRDefault="00AF5E1C">
      <w:pPr>
        <w:pStyle w:val="Heading1"/>
        <w:spacing w:before="60"/>
      </w:pPr>
      <w:r w:rsidRPr="00D556C1">
        <w:lastRenderedPageBreak/>
        <w:t>Annex</w:t>
      </w:r>
      <w:r w:rsidRPr="00D556C1">
        <w:rPr>
          <w:spacing w:val="-7"/>
        </w:rPr>
        <w:t xml:space="preserve"> </w:t>
      </w:r>
      <w:r w:rsidRPr="00D556C1">
        <w:rPr>
          <w:spacing w:val="-10"/>
        </w:rPr>
        <w:t>I</w:t>
      </w:r>
    </w:p>
    <w:p w14:paraId="1419C570" w14:textId="102A4FDD" w:rsidR="009D739D" w:rsidRPr="00D556C1" w:rsidRDefault="00AF5E1C">
      <w:pPr>
        <w:spacing w:before="87"/>
        <w:ind w:left="1573" w:right="29"/>
        <w:rPr>
          <w:b/>
          <w:sz w:val="28"/>
        </w:rPr>
      </w:pPr>
      <w:r w:rsidRPr="00D556C1">
        <w:rPr>
          <w:b/>
          <w:sz w:val="28"/>
        </w:rPr>
        <w:t>Consolidated guidance to the</w:t>
      </w:r>
      <w:r w:rsidRPr="00D556C1">
        <w:rPr>
          <w:b/>
          <w:spacing w:val="-3"/>
          <w:sz w:val="28"/>
        </w:rPr>
        <w:t xml:space="preserve"> </w:t>
      </w:r>
      <w:r w:rsidRPr="00D556C1">
        <w:rPr>
          <w:b/>
          <w:sz w:val="28"/>
        </w:rPr>
        <w:t>financial mechanism set out in decision</w:t>
      </w:r>
      <w:r w:rsidR="0065371B" w:rsidRPr="00D556C1">
        <w:rPr>
          <w:b/>
          <w:sz w:val="28"/>
        </w:rPr>
        <w:t>s</w:t>
      </w:r>
      <w:r w:rsidRPr="00D556C1">
        <w:rPr>
          <w:b/>
          <w:spacing w:val="-5"/>
          <w:sz w:val="28"/>
        </w:rPr>
        <w:t xml:space="preserve"> </w:t>
      </w:r>
      <w:r w:rsidRPr="00D556C1">
        <w:rPr>
          <w:b/>
          <w:sz w:val="28"/>
        </w:rPr>
        <w:t>SC-</w:t>
      </w:r>
      <w:r w:rsidR="00D23A86">
        <w:rPr>
          <w:b/>
          <w:sz w:val="28"/>
        </w:rPr>
        <w:t>12/17</w:t>
      </w:r>
    </w:p>
    <w:p w14:paraId="34D8A057" w14:textId="77777777" w:rsidR="00940B1B" w:rsidRPr="00D556C1" w:rsidRDefault="00940B1B" w:rsidP="00940B1B">
      <w:pPr>
        <w:pStyle w:val="ListParagraph"/>
        <w:numPr>
          <w:ilvl w:val="0"/>
          <w:numId w:val="7"/>
        </w:numPr>
        <w:tabs>
          <w:tab w:val="left" w:pos="2140"/>
          <w:tab w:val="left" w:pos="2141"/>
        </w:tabs>
        <w:spacing w:before="246" w:line="252" w:lineRule="auto"/>
        <w:ind w:left="1573" w:right="707" w:firstLine="0"/>
        <w:rPr>
          <w:sz w:val="19"/>
        </w:rPr>
      </w:pPr>
      <w:r w:rsidRPr="380FF3A4">
        <w:rPr>
          <w:w w:val="105"/>
          <w:sz w:val="19"/>
          <w:szCs w:val="19"/>
        </w:rPr>
        <w:t>This section provides consolidated guidance</w:t>
      </w:r>
      <w:r w:rsidRPr="380FF3A4">
        <w:rPr>
          <w:spacing w:val="-2"/>
          <w:w w:val="105"/>
          <w:sz w:val="19"/>
          <w:szCs w:val="19"/>
        </w:rPr>
        <w:t xml:space="preserve"> </w:t>
      </w:r>
      <w:r w:rsidRPr="380FF3A4">
        <w:rPr>
          <w:w w:val="105"/>
          <w:sz w:val="19"/>
          <w:szCs w:val="19"/>
        </w:rPr>
        <w:t>adopted</w:t>
      </w:r>
      <w:r w:rsidRPr="380FF3A4">
        <w:rPr>
          <w:spacing w:val="-1"/>
          <w:w w:val="105"/>
          <w:sz w:val="19"/>
          <w:szCs w:val="19"/>
        </w:rPr>
        <w:t xml:space="preserve"> </w:t>
      </w:r>
      <w:r w:rsidRPr="380FF3A4">
        <w:rPr>
          <w:w w:val="105"/>
          <w:sz w:val="19"/>
          <w:szCs w:val="19"/>
        </w:rPr>
        <w:t>by</w:t>
      </w:r>
      <w:r w:rsidRPr="380FF3A4">
        <w:rPr>
          <w:spacing w:val="-1"/>
          <w:w w:val="105"/>
          <w:sz w:val="19"/>
          <w:szCs w:val="19"/>
        </w:rPr>
        <w:t xml:space="preserve"> </w:t>
      </w:r>
      <w:r w:rsidRPr="380FF3A4">
        <w:rPr>
          <w:w w:val="105"/>
          <w:sz w:val="19"/>
          <w:szCs w:val="19"/>
        </w:rPr>
        <w:t>the</w:t>
      </w:r>
      <w:r w:rsidRPr="380FF3A4">
        <w:rPr>
          <w:spacing w:val="-2"/>
          <w:w w:val="105"/>
          <w:sz w:val="19"/>
          <w:szCs w:val="19"/>
        </w:rPr>
        <w:t xml:space="preserve"> </w:t>
      </w:r>
      <w:r w:rsidRPr="380FF3A4">
        <w:rPr>
          <w:w w:val="105"/>
          <w:sz w:val="19"/>
          <w:szCs w:val="19"/>
        </w:rPr>
        <w:t>Conference</w:t>
      </w:r>
      <w:r w:rsidRPr="380FF3A4">
        <w:rPr>
          <w:spacing w:val="-2"/>
          <w:w w:val="105"/>
          <w:sz w:val="19"/>
          <w:szCs w:val="19"/>
        </w:rPr>
        <w:t xml:space="preserve"> </w:t>
      </w:r>
      <w:r w:rsidRPr="380FF3A4">
        <w:rPr>
          <w:w w:val="105"/>
          <w:sz w:val="19"/>
          <w:szCs w:val="19"/>
        </w:rPr>
        <w:t>of</w:t>
      </w:r>
      <w:r w:rsidRPr="380FF3A4">
        <w:rPr>
          <w:spacing w:val="-2"/>
          <w:w w:val="105"/>
          <w:sz w:val="19"/>
          <w:szCs w:val="19"/>
        </w:rPr>
        <w:t xml:space="preserve"> </w:t>
      </w:r>
      <w:r w:rsidRPr="380FF3A4">
        <w:rPr>
          <w:w w:val="105"/>
          <w:sz w:val="19"/>
          <w:szCs w:val="19"/>
        </w:rPr>
        <w:t>the</w:t>
      </w:r>
      <w:r w:rsidRPr="380FF3A4">
        <w:rPr>
          <w:spacing w:val="-2"/>
          <w:w w:val="105"/>
          <w:sz w:val="19"/>
          <w:szCs w:val="19"/>
        </w:rPr>
        <w:t xml:space="preserve"> </w:t>
      </w:r>
      <w:r w:rsidRPr="380FF3A4">
        <w:rPr>
          <w:w w:val="105"/>
          <w:sz w:val="19"/>
          <w:szCs w:val="19"/>
        </w:rPr>
        <w:t>Parties</w:t>
      </w:r>
      <w:r w:rsidRPr="380FF3A4">
        <w:rPr>
          <w:spacing w:val="-2"/>
          <w:w w:val="105"/>
          <w:sz w:val="19"/>
          <w:szCs w:val="19"/>
        </w:rPr>
        <w:t xml:space="preserve"> </w:t>
      </w:r>
      <w:r w:rsidRPr="380FF3A4">
        <w:rPr>
          <w:w w:val="105"/>
          <w:sz w:val="19"/>
          <w:szCs w:val="19"/>
        </w:rPr>
        <w:t>to</w:t>
      </w:r>
      <w:r w:rsidRPr="380FF3A4">
        <w:rPr>
          <w:spacing w:val="-1"/>
          <w:w w:val="105"/>
          <w:sz w:val="19"/>
          <w:szCs w:val="19"/>
        </w:rPr>
        <w:t xml:space="preserve"> </w:t>
      </w:r>
      <w:r w:rsidRPr="380FF3A4">
        <w:rPr>
          <w:w w:val="105"/>
          <w:sz w:val="19"/>
          <w:szCs w:val="19"/>
        </w:rPr>
        <w:t>the</w:t>
      </w:r>
      <w:r w:rsidRPr="380FF3A4">
        <w:rPr>
          <w:spacing w:val="-2"/>
          <w:w w:val="105"/>
          <w:sz w:val="19"/>
          <w:szCs w:val="19"/>
        </w:rPr>
        <w:t xml:space="preserve"> </w:t>
      </w:r>
      <w:r w:rsidRPr="380FF3A4">
        <w:rPr>
          <w:w w:val="105"/>
          <w:sz w:val="19"/>
          <w:szCs w:val="19"/>
        </w:rPr>
        <w:t>financial</w:t>
      </w:r>
      <w:r w:rsidRPr="380FF3A4">
        <w:rPr>
          <w:spacing w:val="-2"/>
          <w:w w:val="105"/>
          <w:sz w:val="19"/>
          <w:szCs w:val="19"/>
        </w:rPr>
        <w:t xml:space="preserve"> </w:t>
      </w:r>
      <w:r w:rsidRPr="380FF3A4">
        <w:rPr>
          <w:w w:val="105"/>
          <w:sz w:val="19"/>
          <w:szCs w:val="19"/>
        </w:rPr>
        <w:t>mechanism in decision SC-12/17.</w:t>
      </w:r>
      <w:r w:rsidRPr="380FF3A4">
        <w:rPr>
          <w:spacing w:val="40"/>
          <w:w w:val="105"/>
          <w:sz w:val="19"/>
          <w:szCs w:val="19"/>
        </w:rPr>
        <w:t xml:space="preserve"> </w:t>
      </w:r>
      <w:r w:rsidRPr="380FF3A4">
        <w:rPr>
          <w:w w:val="105"/>
          <w:sz w:val="19"/>
          <w:szCs w:val="19"/>
        </w:rPr>
        <w:t>The guidance follows the structure of the compilation of additional guidance set out in annex III.</w:t>
      </w:r>
      <w:r w:rsidRPr="00D556C1">
        <w:rPr>
          <w:rStyle w:val="FootnoteReference"/>
          <w:w w:val="105"/>
        </w:rPr>
        <w:footnoteReference w:id="3"/>
      </w:r>
    </w:p>
    <w:p w14:paraId="758C071D" w14:textId="77777777" w:rsidR="00940B1B" w:rsidRPr="00D556C1" w:rsidRDefault="00940B1B" w:rsidP="00940B1B">
      <w:pPr>
        <w:pStyle w:val="Heading2"/>
        <w:numPr>
          <w:ilvl w:val="0"/>
          <w:numId w:val="6"/>
        </w:numPr>
        <w:tabs>
          <w:tab w:val="left" w:pos="1573"/>
          <w:tab w:val="left" w:pos="1574"/>
        </w:tabs>
        <w:spacing w:before="117"/>
      </w:pPr>
      <w:r w:rsidRPr="00D556C1">
        <w:t>Programme</w:t>
      </w:r>
      <w:r w:rsidRPr="00D556C1">
        <w:rPr>
          <w:spacing w:val="-3"/>
        </w:rPr>
        <w:t xml:space="preserve"> </w:t>
      </w:r>
      <w:r w:rsidRPr="00D556C1">
        <w:rPr>
          <w:spacing w:val="-2"/>
        </w:rPr>
        <w:t>priorities</w:t>
      </w:r>
    </w:p>
    <w:p w14:paraId="17F9D7C0" w14:textId="77777777" w:rsidR="00940B1B" w:rsidRDefault="00940B1B" w:rsidP="00940B1B">
      <w:pPr>
        <w:spacing w:before="126"/>
        <w:ind w:left="1573"/>
        <w:rPr>
          <w:b/>
          <w:spacing w:val="-10"/>
          <w:sz w:val="19"/>
        </w:rPr>
      </w:pPr>
      <w:r w:rsidRPr="00D556C1">
        <w:rPr>
          <w:b/>
          <w:sz w:val="19"/>
        </w:rPr>
        <w:t>Guidance</w:t>
      </w:r>
      <w:r w:rsidRPr="00D556C1">
        <w:rPr>
          <w:b/>
          <w:spacing w:val="36"/>
          <w:sz w:val="19"/>
        </w:rPr>
        <w:t xml:space="preserve"> </w:t>
      </w:r>
      <w:r w:rsidRPr="00D556C1">
        <w:rPr>
          <w:b/>
          <w:sz w:val="19"/>
        </w:rPr>
        <w:t>from</w:t>
      </w:r>
      <w:r w:rsidRPr="00D556C1">
        <w:rPr>
          <w:b/>
          <w:spacing w:val="38"/>
          <w:sz w:val="19"/>
        </w:rPr>
        <w:t xml:space="preserve"> </w:t>
      </w:r>
      <w:r w:rsidRPr="00D556C1">
        <w:rPr>
          <w:b/>
          <w:sz w:val="19"/>
        </w:rPr>
        <w:t>COP-</w:t>
      </w:r>
      <w:r>
        <w:rPr>
          <w:b/>
          <w:spacing w:val="-10"/>
          <w:sz w:val="19"/>
        </w:rPr>
        <w:t>12</w:t>
      </w:r>
    </w:p>
    <w:p w14:paraId="66D6B019" w14:textId="77777777" w:rsidR="00940B1B" w:rsidRPr="000D5D82" w:rsidRDefault="00940B1B" w:rsidP="00940B1B">
      <w:pPr>
        <w:pStyle w:val="ListParagraph"/>
        <w:numPr>
          <w:ilvl w:val="0"/>
          <w:numId w:val="7"/>
        </w:numPr>
        <w:tabs>
          <w:tab w:val="left" w:pos="2140"/>
          <w:tab w:val="left" w:pos="2141"/>
        </w:tabs>
        <w:spacing w:before="246" w:line="252" w:lineRule="auto"/>
        <w:ind w:left="1573" w:right="707" w:firstLine="0"/>
        <w:rPr>
          <w:w w:val="105"/>
          <w:sz w:val="19"/>
          <w:szCs w:val="19"/>
        </w:rPr>
      </w:pPr>
      <w:r w:rsidRPr="000D5D82">
        <w:rPr>
          <w:w w:val="105"/>
          <w:sz w:val="19"/>
          <w:szCs w:val="19"/>
        </w:rPr>
        <w:t xml:space="preserve">The Global Environment Facility, </w:t>
      </w:r>
      <w:proofErr w:type="gramStart"/>
      <w:r w:rsidRPr="000D5D82">
        <w:rPr>
          <w:w w:val="105"/>
          <w:sz w:val="19"/>
          <w:szCs w:val="19"/>
        </w:rPr>
        <w:t>taking into account</w:t>
      </w:r>
      <w:proofErr w:type="gramEnd"/>
      <w:r w:rsidRPr="000D5D82">
        <w:rPr>
          <w:w w:val="105"/>
          <w:sz w:val="19"/>
          <w:szCs w:val="19"/>
        </w:rPr>
        <w:t xml:space="preserve"> the specific deadlines set forth in the Stockholm Convention on Persistent Organic Pollutants and the information contained in the reports referred to in paragraphs 8 and 10 </w:t>
      </w:r>
      <w:r>
        <w:rPr>
          <w:w w:val="105"/>
          <w:sz w:val="19"/>
          <w:szCs w:val="19"/>
        </w:rPr>
        <w:t>of decision SC-12/17</w:t>
      </w:r>
      <w:r w:rsidRPr="000D5D82">
        <w:rPr>
          <w:w w:val="105"/>
          <w:sz w:val="19"/>
          <w:szCs w:val="19"/>
        </w:rPr>
        <w:t>, is urged to consider, in its programming of areas of work for the period 2026–2030, the following priority areas:</w:t>
      </w:r>
    </w:p>
    <w:p w14:paraId="552E96A2" w14:textId="77777777" w:rsidR="00940B1B" w:rsidRPr="000D5D82" w:rsidRDefault="00940B1B" w:rsidP="00940B1B">
      <w:pPr>
        <w:pStyle w:val="ListParagraph"/>
        <w:numPr>
          <w:ilvl w:val="1"/>
          <w:numId w:val="7"/>
        </w:numPr>
        <w:tabs>
          <w:tab w:val="left" w:pos="2707"/>
          <w:tab w:val="left" w:pos="2708"/>
        </w:tabs>
        <w:spacing w:before="119" w:line="252" w:lineRule="auto"/>
        <w:ind w:left="1573" w:right="516" w:firstLine="567"/>
        <w:rPr>
          <w:sz w:val="19"/>
          <w:szCs w:val="19"/>
        </w:rPr>
      </w:pPr>
      <w:r w:rsidRPr="000D5D82">
        <w:rPr>
          <w:sz w:val="19"/>
          <w:szCs w:val="19"/>
        </w:rPr>
        <w:t>Elimination of the use of polychlorinated biphenyls in equipment, and environmentally sound waste management of liquids containing polychlorinated biphenyls and equipment contaminated with polychlorinated biphenyls as soon as possible and no later than 2028;</w:t>
      </w:r>
      <w:r w:rsidRPr="00E83C88">
        <w:rPr>
          <w:sz w:val="19"/>
          <w:szCs w:val="19"/>
          <w:vertAlign w:val="superscript"/>
        </w:rPr>
        <w:footnoteReference w:id="4"/>
      </w:r>
    </w:p>
    <w:p w14:paraId="77559FBD" w14:textId="77777777" w:rsidR="00940B1B" w:rsidRPr="000D5D82" w:rsidRDefault="00940B1B" w:rsidP="00940B1B">
      <w:pPr>
        <w:pStyle w:val="ListParagraph"/>
        <w:numPr>
          <w:ilvl w:val="1"/>
          <w:numId w:val="7"/>
        </w:numPr>
        <w:tabs>
          <w:tab w:val="left" w:pos="2707"/>
          <w:tab w:val="left" w:pos="2708"/>
        </w:tabs>
        <w:spacing w:before="119" w:line="252" w:lineRule="auto"/>
        <w:ind w:left="1573" w:right="516" w:firstLine="567"/>
        <w:rPr>
          <w:sz w:val="19"/>
          <w:szCs w:val="19"/>
        </w:rPr>
      </w:pPr>
      <w:r w:rsidRPr="000D5D82">
        <w:rPr>
          <w:sz w:val="19"/>
          <w:szCs w:val="19"/>
        </w:rPr>
        <w:t>Environmentally sound management and disposal of listed industrial persistent organic pollutants,</w:t>
      </w:r>
      <w:r w:rsidRPr="00E83C88">
        <w:rPr>
          <w:sz w:val="19"/>
          <w:szCs w:val="19"/>
          <w:vertAlign w:val="superscript"/>
        </w:rPr>
        <w:footnoteReference w:id="5"/>
      </w:r>
      <w:r w:rsidRPr="000D5D82">
        <w:rPr>
          <w:sz w:val="19"/>
          <w:szCs w:val="19"/>
        </w:rPr>
        <w:t xml:space="preserve"> including products and articles containing persistent organic pollutants;</w:t>
      </w:r>
      <w:r w:rsidRPr="00E83C88">
        <w:rPr>
          <w:sz w:val="19"/>
          <w:szCs w:val="19"/>
          <w:vertAlign w:val="superscript"/>
        </w:rPr>
        <w:footnoteReference w:id="6"/>
      </w:r>
    </w:p>
    <w:p w14:paraId="2ADDFC2A" w14:textId="77777777" w:rsidR="00940B1B" w:rsidRPr="000D5D82" w:rsidRDefault="00940B1B" w:rsidP="00940B1B">
      <w:pPr>
        <w:pStyle w:val="ListParagraph"/>
        <w:numPr>
          <w:ilvl w:val="1"/>
          <w:numId w:val="7"/>
        </w:numPr>
        <w:tabs>
          <w:tab w:val="left" w:pos="2707"/>
          <w:tab w:val="left" w:pos="2708"/>
        </w:tabs>
        <w:spacing w:before="119" w:line="252" w:lineRule="auto"/>
        <w:ind w:left="1573" w:right="516" w:firstLine="567"/>
        <w:rPr>
          <w:sz w:val="19"/>
          <w:szCs w:val="19"/>
        </w:rPr>
      </w:pPr>
      <w:r w:rsidRPr="000D5D82">
        <w:rPr>
          <w:sz w:val="19"/>
          <w:szCs w:val="19"/>
        </w:rPr>
        <w:t xml:space="preserve">Environmentally sound management and disposal of pesticides containing or consisting of persistent organic pollutants listed in Annex A to the Stockholm Convention, including obsolete stockpiles, with a focus on eliminating those </w:t>
      </w:r>
      <w:proofErr w:type="gramStart"/>
      <w:r w:rsidRPr="000D5D82">
        <w:rPr>
          <w:sz w:val="19"/>
          <w:szCs w:val="19"/>
        </w:rPr>
        <w:t>substances;</w:t>
      </w:r>
      <w:proofErr w:type="gramEnd"/>
    </w:p>
    <w:p w14:paraId="211F9D51" w14:textId="77777777" w:rsidR="00940B1B" w:rsidRPr="000D5D82" w:rsidRDefault="00940B1B" w:rsidP="00940B1B">
      <w:pPr>
        <w:pStyle w:val="ListParagraph"/>
        <w:numPr>
          <w:ilvl w:val="1"/>
          <w:numId w:val="7"/>
        </w:numPr>
        <w:tabs>
          <w:tab w:val="left" w:pos="2707"/>
          <w:tab w:val="left" w:pos="2708"/>
        </w:tabs>
        <w:spacing w:before="119" w:line="252" w:lineRule="auto"/>
        <w:ind w:left="1573" w:right="516" w:firstLine="567"/>
        <w:rPr>
          <w:sz w:val="19"/>
          <w:szCs w:val="19"/>
        </w:rPr>
      </w:pPr>
      <w:r w:rsidRPr="000D5D82">
        <w:rPr>
          <w:sz w:val="19"/>
          <w:szCs w:val="19"/>
        </w:rPr>
        <w:t xml:space="preserve">Facilitating the phase-out of the use of DDT and providing support to Parties on environmentally sound management of DDT, including safe disposal of DDT stockpiles and waste. This includes support for the development of locally safe, effective and affordable alternatives </w:t>
      </w:r>
      <w:proofErr w:type="gramStart"/>
      <w:r w:rsidRPr="000D5D82">
        <w:rPr>
          <w:sz w:val="19"/>
          <w:szCs w:val="19"/>
        </w:rPr>
        <w:t>in order to</w:t>
      </w:r>
      <w:proofErr w:type="gramEnd"/>
      <w:r w:rsidRPr="000D5D82">
        <w:rPr>
          <w:sz w:val="19"/>
          <w:szCs w:val="19"/>
        </w:rPr>
        <w:t xml:space="preserve"> remove the need for acceptable purposes</w:t>
      </w:r>
      <w:r>
        <w:rPr>
          <w:sz w:val="19"/>
          <w:szCs w:val="19"/>
        </w:rPr>
        <w:t>;</w:t>
      </w:r>
      <w:r w:rsidRPr="00E83C88">
        <w:rPr>
          <w:sz w:val="19"/>
          <w:szCs w:val="19"/>
          <w:vertAlign w:val="superscript"/>
        </w:rPr>
        <w:footnoteReference w:id="7"/>
      </w:r>
    </w:p>
    <w:p w14:paraId="54E2FFE5" w14:textId="77777777" w:rsidR="00940B1B" w:rsidRPr="003C0D73" w:rsidRDefault="00940B1B" w:rsidP="00940B1B">
      <w:pPr>
        <w:pStyle w:val="ListParagraph"/>
        <w:numPr>
          <w:ilvl w:val="1"/>
          <w:numId w:val="7"/>
        </w:numPr>
        <w:tabs>
          <w:tab w:val="left" w:pos="2707"/>
          <w:tab w:val="left" w:pos="2708"/>
        </w:tabs>
        <w:spacing w:before="119" w:line="252" w:lineRule="auto"/>
        <w:ind w:left="1573" w:right="516" w:firstLine="567"/>
        <w:rPr>
          <w:sz w:val="19"/>
          <w:szCs w:val="19"/>
        </w:rPr>
      </w:pPr>
      <w:r w:rsidRPr="380FF3A4">
        <w:rPr>
          <w:rFonts w:asciiTheme="majorBidi" w:hAnsiTheme="majorBidi" w:cstheme="majorBidi"/>
          <w:sz w:val="19"/>
          <w:szCs w:val="19"/>
        </w:rPr>
        <w:t>Introduction and use of best available techniques and best environmental practices to minimize and ultimately eliminate releases of unintentionally produced persistent organic pollutants;</w:t>
      </w:r>
      <w:r w:rsidRPr="000D5D82">
        <w:rPr>
          <w:sz w:val="19"/>
          <w:szCs w:val="19"/>
          <w:vertAlign w:val="superscript"/>
        </w:rPr>
        <w:footnoteReference w:id="8"/>
      </w:r>
    </w:p>
    <w:p w14:paraId="237FDB5F" w14:textId="77777777" w:rsidR="00940B1B" w:rsidRPr="00E83C88" w:rsidRDefault="00940B1B" w:rsidP="00940B1B">
      <w:pPr>
        <w:pStyle w:val="ListParagraph"/>
        <w:numPr>
          <w:ilvl w:val="0"/>
          <w:numId w:val="7"/>
        </w:numPr>
        <w:tabs>
          <w:tab w:val="left" w:pos="2140"/>
          <w:tab w:val="left" w:pos="2141"/>
        </w:tabs>
        <w:spacing w:before="132" w:line="252" w:lineRule="auto"/>
        <w:ind w:left="1573" w:right="754" w:firstLine="0"/>
        <w:rPr>
          <w:rFonts w:asciiTheme="majorBidi" w:hAnsiTheme="majorBidi" w:cstheme="majorBidi"/>
          <w:sz w:val="19"/>
          <w:szCs w:val="19"/>
        </w:rPr>
      </w:pPr>
      <w:r w:rsidRPr="00E83C88">
        <w:rPr>
          <w:rFonts w:asciiTheme="majorBidi" w:hAnsiTheme="majorBidi" w:cstheme="majorBidi"/>
          <w:iCs/>
          <w:sz w:val="19"/>
          <w:szCs w:val="19"/>
        </w:rPr>
        <w:t>T</w:t>
      </w:r>
      <w:r w:rsidRPr="00E83C88">
        <w:rPr>
          <w:rFonts w:asciiTheme="majorBidi" w:hAnsiTheme="majorBidi" w:cstheme="majorBidi"/>
          <w:sz w:val="19"/>
          <w:szCs w:val="19"/>
        </w:rPr>
        <w:t>he Global Environment Facility is also urged to consider in its programming of areas of work for the period 2026–2030:</w:t>
      </w:r>
    </w:p>
    <w:p w14:paraId="7B0F838E" w14:textId="77777777" w:rsidR="00940B1B" w:rsidRPr="00E83C88" w:rsidRDefault="00940B1B" w:rsidP="00940B1B">
      <w:pPr>
        <w:pStyle w:val="ListParagraph"/>
        <w:numPr>
          <w:ilvl w:val="1"/>
          <w:numId w:val="7"/>
        </w:numPr>
        <w:tabs>
          <w:tab w:val="left" w:pos="2707"/>
          <w:tab w:val="left" w:pos="2708"/>
        </w:tabs>
        <w:spacing w:before="119" w:line="252" w:lineRule="auto"/>
        <w:ind w:left="1573" w:right="516" w:firstLine="567"/>
        <w:rPr>
          <w:sz w:val="19"/>
          <w:szCs w:val="19"/>
        </w:rPr>
      </w:pPr>
      <w:r w:rsidRPr="00E83C88">
        <w:rPr>
          <w:sz w:val="19"/>
          <w:szCs w:val="19"/>
        </w:rPr>
        <w:t>The review and updating of national implementation plans, including, as appropriate, their initial development and the transmission of complete reports on time;</w:t>
      </w:r>
      <w:r w:rsidRPr="00E83C88">
        <w:rPr>
          <w:sz w:val="19"/>
          <w:szCs w:val="19"/>
          <w:vertAlign w:val="superscript"/>
        </w:rPr>
        <w:footnoteReference w:id="9"/>
      </w:r>
    </w:p>
    <w:p w14:paraId="1D36D9B2" w14:textId="77777777" w:rsidR="00940B1B" w:rsidRPr="00E83C88" w:rsidRDefault="00940B1B" w:rsidP="00940B1B">
      <w:pPr>
        <w:pStyle w:val="ListParagraph"/>
        <w:numPr>
          <w:ilvl w:val="1"/>
          <w:numId w:val="7"/>
        </w:numPr>
        <w:tabs>
          <w:tab w:val="left" w:pos="2707"/>
          <w:tab w:val="left" w:pos="2708"/>
        </w:tabs>
        <w:spacing w:before="119" w:line="252" w:lineRule="auto"/>
        <w:ind w:left="1573" w:right="516" w:firstLine="567"/>
        <w:rPr>
          <w:sz w:val="19"/>
          <w:szCs w:val="19"/>
        </w:rPr>
      </w:pPr>
      <w:r w:rsidRPr="00053F25">
        <w:rPr>
          <w:sz w:val="19"/>
          <w:szCs w:val="19"/>
        </w:rPr>
        <w:t xml:space="preserve">The development and strengthening of national legislation and regulations for meeting obligations </w:t>
      </w:r>
      <w:proofErr w:type="gramStart"/>
      <w:r w:rsidRPr="00053F25">
        <w:rPr>
          <w:sz w:val="19"/>
          <w:szCs w:val="19"/>
        </w:rPr>
        <w:t>with regard to</w:t>
      </w:r>
      <w:proofErr w:type="gramEnd"/>
      <w:r w:rsidRPr="00053F25">
        <w:rPr>
          <w:sz w:val="19"/>
          <w:szCs w:val="19"/>
        </w:rPr>
        <w:t xml:space="preserve"> persistent organic pollutants listed in the annexes to the </w:t>
      </w:r>
      <w:proofErr w:type="gramStart"/>
      <w:r w:rsidRPr="00053F25">
        <w:rPr>
          <w:sz w:val="19"/>
          <w:szCs w:val="19"/>
        </w:rPr>
        <w:t>Convention;</w:t>
      </w:r>
      <w:proofErr w:type="gramEnd"/>
    </w:p>
    <w:p w14:paraId="28695AC8" w14:textId="2B1EC392" w:rsidR="00940B1B" w:rsidRPr="00790C2F" w:rsidRDefault="00940B1B" w:rsidP="00790C2F">
      <w:pPr>
        <w:pStyle w:val="ListParagraph"/>
        <w:numPr>
          <w:ilvl w:val="1"/>
          <w:numId w:val="7"/>
        </w:numPr>
        <w:tabs>
          <w:tab w:val="left" w:pos="2707"/>
          <w:tab w:val="left" w:pos="2708"/>
        </w:tabs>
        <w:spacing w:before="119" w:line="252" w:lineRule="auto"/>
        <w:ind w:left="1573" w:right="516" w:firstLine="567"/>
        <w:rPr>
          <w:rFonts w:asciiTheme="majorBidi" w:hAnsiTheme="majorBidi" w:cstheme="majorBidi"/>
          <w:sz w:val="19"/>
          <w:szCs w:val="19"/>
        </w:rPr>
      </w:pPr>
      <w:r w:rsidRPr="00053F25">
        <w:rPr>
          <w:sz w:val="19"/>
          <w:szCs w:val="19"/>
        </w:rPr>
        <w:t xml:space="preserve">The implementation of the activities related to the global monitoring plan and </w:t>
      </w:r>
      <w:proofErr w:type="gramStart"/>
      <w:r w:rsidRPr="00053F25">
        <w:rPr>
          <w:sz w:val="19"/>
          <w:szCs w:val="19"/>
        </w:rPr>
        <w:t>capacity</w:t>
      </w:r>
      <w:r w:rsidR="7A5CA9A3" w:rsidRPr="00053F25">
        <w:rPr>
          <w:sz w:val="19"/>
          <w:szCs w:val="19"/>
        </w:rPr>
        <w:t>-</w:t>
      </w:r>
      <w:r w:rsidRPr="00053F25">
        <w:rPr>
          <w:sz w:val="19"/>
          <w:szCs w:val="19"/>
        </w:rPr>
        <w:noBreakHyphen/>
      </w:r>
      <w:proofErr w:type="gramEnd"/>
      <w:r w:rsidRPr="00053F25">
        <w:rPr>
          <w:sz w:val="19"/>
          <w:szCs w:val="19"/>
        </w:rPr>
        <w:t>building to sustain the new monitoring initiatives that pro</w:t>
      </w:r>
      <w:r w:rsidRPr="380FF3A4">
        <w:rPr>
          <w:rFonts w:asciiTheme="majorBidi" w:hAnsiTheme="majorBidi" w:cstheme="majorBidi"/>
          <w:sz w:val="19"/>
          <w:szCs w:val="19"/>
        </w:rPr>
        <w:t>vide data and information for the global monitoring report prepared in connection with the continued evaluation of the effectiveness of the Convention;</w:t>
      </w:r>
      <w:r w:rsidRPr="380FF3A4">
        <w:rPr>
          <w:rFonts w:asciiTheme="majorBidi" w:hAnsiTheme="majorBidi" w:cstheme="majorBidi"/>
          <w:sz w:val="19"/>
          <w:szCs w:val="19"/>
          <w:vertAlign w:val="superscript"/>
        </w:rPr>
        <w:footnoteReference w:id="10"/>
      </w:r>
    </w:p>
    <w:p w14:paraId="11B66D20" w14:textId="77777777" w:rsidR="00940B1B" w:rsidRPr="00790C2F" w:rsidRDefault="004D3B52" w:rsidP="004D3B52">
      <w:pPr>
        <w:pStyle w:val="ListParagraph"/>
        <w:tabs>
          <w:tab w:val="left" w:pos="2707"/>
          <w:tab w:val="left" w:pos="2708"/>
        </w:tabs>
        <w:spacing w:before="119" w:line="252" w:lineRule="auto"/>
        <w:ind w:left="2140" w:right="516" w:firstLine="0"/>
        <w:rPr>
          <w:sz w:val="19"/>
          <w:szCs w:val="19"/>
        </w:rPr>
      </w:pPr>
      <w:r>
        <w:rPr>
          <w:rFonts w:asciiTheme="majorBidi" w:hAnsiTheme="majorBidi" w:cstheme="majorBidi"/>
          <w:sz w:val="19"/>
          <w:szCs w:val="19"/>
        </w:rPr>
        <w:br w:type="column"/>
      </w:r>
    </w:p>
    <w:p w14:paraId="6CCC81A5" w14:textId="77777777" w:rsidR="00940B1B" w:rsidRPr="00D556C1" w:rsidRDefault="00940B1B" w:rsidP="00940B1B">
      <w:pPr>
        <w:pStyle w:val="Heading2"/>
        <w:numPr>
          <w:ilvl w:val="0"/>
          <w:numId w:val="6"/>
        </w:numPr>
        <w:tabs>
          <w:tab w:val="left" w:pos="1573"/>
          <w:tab w:val="left" w:pos="1574"/>
        </w:tabs>
        <w:spacing w:before="114"/>
        <w:ind w:hanging="788"/>
      </w:pPr>
      <w:r w:rsidRPr="00D556C1">
        <w:t>Article</w:t>
      </w:r>
      <w:r w:rsidRPr="00D556C1">
        <w:rPr>
          <w:spacing w:val="-3"/>
        </w:rPr>
        <w:t xml:space="preserve"> </w:t>
      </w:r>
      <w:r w:rsidRPr="00D556C1">
        <w:t>14</w:t>
      </w:r>
      <w:r w:rsidRPr="00D556C1">
        <w:rPr>
          <w:spacing w:val="-1"/>
        </w:rPr>
        <w:t xml:space="preserve"> </w:t>
      </w:r>
      <w:r w:rsidRPr="00D556C1">
        <w:t>-</w:t>
      </w:r>
      <w:r w:rsidRPr="00D556C1">
        <w:rPr>
          <w:spacing w:val="-2"/>
        </w:rPr>
        <w:t xml:space="preserve"> </w:t>
      </w:r>
      <w:r w:rsidRPr="00D556C1">
        <w:t>Interim</w:t>
      </w:r>
      <w:r w:rsidRPr="00D556C1">
        <w:rPr>
          <w:spacing w:val="-1"/>
        </w:rPr>
        <w:t xml:space="preserve"> </w:t>
      </w:r>
      <w:proofErr w:type="gramStart"/>
      <w:r w:rsidRPr="00D556C1">
        <w:t>financial</w:t>
      </w:r>
      <w:r w:rsidRPr="00D556C1">
        <w:rPr>
          <w:spacing w:val="-2"/>
        </w:rPr>
        <w:t xml:space="preserve"> arrangements</w:t>
      </w:r>
      <w:proofErr w:type="gramEnd"/>
    </w:p>
    <w:p w14:paraId="7C9692B8" w14:textId="77777777" w:rsidR="00940B1B" w:rsidRPr="00D556C1" w:rsidRDefault="00940B1B" w:rsidP="00940B1B">
      <w:pPr>
        <w:pStyle w:val="ListParagraph"/>
        <w:numPr>
          <w:ilvl w:val="1"/>
          <w:numId w:val="6"/>
        </w:numPr>
        <w:tabs>
          <w:tab w:val="left" w:pos="1573"/>
          <w:tab w:val="left" w:pos="1574"/>
        </w:tabs>
        <w:spacing w:before="125"/>
        <w:rPr>
          <w:b/>
          <w:sz w:val="19"/>
        </w:rPr>
      </w:pPr>
      <w:r w:rsidRPr="00D556C1">
        <w:rPr>
          <w:b/>
          <w:sz w:val="19"/>
        </w:rPr>
        <w:t>Guidance</w:t>
      </w:r>
      <w:r w:rsidRPr="00D556C1">
        <w:rPr>
          <w:b/>
          <w:spacing w:val="36"/>
          <w:sz w:val="19"/>
        </w:rPr>
        <w:t xml:space="preserve"> </w:t>
      </w:r>
      <w:r w:rsidRPr="00D556C1">
        <w:rPr>
          <w:b/>
          <w:sz w:val="19"/>
        </w:rPr>
        <w:t>from</w:t>
      </w:r>
      <w:r w:rsidRPr="00D556C1">
        <w:rPr>
          <w:b/>
          <w:spacing w:val="38"/>
          <w:sz w:val="19"/>
        </w:rPr>
        <w:t xml:space="preserve"> </w:t>
      </w:r>
      <w:r w:rsidRPr="00D556C1">
        <w:rPr>
          <w:b/>
          <w:sz w:val="19"/>
        </w:rPr>
        <w:t>COP-</w:t>
      </w:r>
      <w:r>
        <w:rPr>
          <w:b/>
          <w:spacing w:val="-10"/>
          <w:sz w:val="19"/>
        </w:rPr>
        <w:t>12</w:t>
      </w:r>
    </w:p>
    <w:p w14:paraId="37879FBF" w14:textId="77777777" w:rsidR="00940B1B" w:rsidRPr="00F60E89" w:rsidRDefault="00940B1B" w:rsidP="00940B1B">
      <w:pPr>
        <w:pStyle w:val="ListParagraph"/>
        <w:numPr>
          <w:ilvl w:val="0"/>
          <w:numId w:val="7"/>
        </w:numPr>
        <w:tabs>
          <w:tab w:val="left" w:pos="2140"/>
          <w:tab w:val="left" w:pos="2141"/>
        </w:tabs>
        <w:spacing w:before="132" w:line="252" w:lineRule="auto"/>
        <w:ind w:left="1573" w:right="754" w:firstLine="0"/>
        <w:rPr>
          <w:sz w:val="19"/>
        </w:rPr>
      </w:pPr>
      <w:r w:rsidRPr="380FF3A4">
        <w:rPr>
          <w:sz w:val="19"/>
          <w:szCs w:val="19"/>
        </w:rPr>
        <w:t>The Global Environment Facility is requested reiteratively, as appropriate, to ensure that its policies and procedures related to the consideration and review of funding proposals are duly followed in an efficient and transparent manner.</w:t>
      </w:r>
      <w:r w:rsidRPr="00E95C90">
        <w:rPr>
          <w:rStyle w:val="FootnoteReference"/>
          <w:sz w:val="19"/>
          <w:szCs w:val="19"/>
        </w:rPr>
        <w:t xml:space="preserve"> </w:t>
      </w:r>
      <w:r w:rsidRPr="00D556C1">
        <w:rPr>
          <w:rStyle w:val="FootnoteReference"/>
          <w:sz w:val="19"/>
          <w:szCs w:val="19"/>
        </w:rPr>
        <w:footnoteReference w:id="11"/>
      </w:r>
    </w:p>
    <w:p w14:paraId="69082273" w14:textId="77777777" w:rsidR="00940B1B" w:rsidRPr="00D556C1" w:rsidRDefault="00940B1B" w:rsidP="00940B1B">
      <w:pPr>
        <w:pStyle w:val="ListParagraph"/>
        <w:numPr>
          <w:ilvl w:val="0"/>
          <w:numId w:val="7"/>
        </w:numPr>
        <w:tabs>
          <w:tab w:val="left" w:pos="2140"/>
          <w:tab w:val="left" w:pos="2141"/>
        </w:tabs>
        <w:spacing w:before="132" w:line="252" w:lineRule="auto"/>
        <w:ind w:left="1573" w:right="754" w:firstLine="0"/>
        <w:rPr>
          <w:sz w:val="19"/>
        </w:rPr>
      </w:pPr>
      <w:r w:rsidRPr="380FF3A4">
        <w:rPr>
          <w:sz w:val="19"/>
          <w:szCs w:val="19"/>
        </w:rPr>
        <w:t xml:space="preserve">The Global Environment Facility is requested to indicate, in its reports to the Conference of the Parties at its thirteenth and fourteenth meetings, how the information received pursuant to paragraph 5 of decision SC-12/17 has been </w:t>
      </w:r>
      <w:proofErr w:type="gramStart"/>
      <w:r w:rsidRPr="380FF3A4">
        <w:rPr>
          <w:sz w:val="19"/>
          <w:szCs w:val="19"/>
        </w:rPr>
        <w:t>taken into account</w:t>
      </w:r>
      <w:proofErr w:type="gramEnd"/>
      <w:r w:rsidRPr="380FF3A4">
        <w:rPr>
          <w:sz w:val="19"/>
          <w:szCs w:val="19"/>
        </w:rPr>
        <w:t xml:space="preserve"> in the negotiation outcomes and implementation of the ninth replenishment of the Facility trust fund.</w:t>
      </w:r>
      <w:r w:rsidRPr="00D556C1">
        <w:rPr>
          <w:rStyle w:val="FootnoteReference"/>
          <w:sz w:val="19"/>
          <w:szCs w:val="19"/>
        </w:rPr>
        <w:footnoteReference w:id="12"/>
      </w:r>
    </w:p>
    <w:p w14:paraId="1419C5A4" w14:textId="539C8AC1" w:rsidR="00F90B9E" w:rsidRPr="00D556C1" w:rsidRDefault="00F90B9E">
      <w:pPr>
        <w:rPr>
          <w:sz w:val="17"/>
        </w:rPr>
        <w:sectPr w:rsidR="00F90B9E" w:rsidRPr="00D556C1">
          <w:headerReference w:type="even" r:id="rId15"/>
          <w:headerReference w:type="default" r:id="rId16"/>
          <w:footerReference w:type="even" r:id="rId17"/>
          <w:footerReference w:type="default" r:id="rId18"/>
          <w:pgSz w:w="11900" w:h="16840"/>
          <w:pgMar w:top="840" w:right="940" w:bottom="1340" w:left="1260" w:header="0" w:footer="1153" w:gutter="0"/>
          <w:cols w:space="720"/>
        </w:sectPr>
      </w:pPr>
    </w:p>
    <w:p w14:paraId="1419C5A5" w14:textId="71020FA0" w:rsidR="009D739D" w:rsidRPr="00D556C1" w:rsidRDefault="00AF5E1C">
      <w:pPr>
        <w:pStyle w:val="Heading1"/>
        <w:spacing w:before="65"/>
      </w:pPr>
      <w:r w:rsidRPr="00D556C1">
        <w:lastRenderedPageBreak/>
        <w:t>Annex</w:t>
      </w:r>
      <w:r w:rsidR="3FEAE641" w:rsidRPr="00D556C1">
        <w:t xml:space="preserve"> II</w:t>
      </w:r>
      <w:r w:rsidRPr="00D556C1">
        <w:rPr>
          <w:spacing w:val="-7"/>
        </w:rPr>
        <w:t xml:space="preserve"> </w:t>
      </w:r>
    </w:p>
    <w:p w14:paraId="1419C5A6" w14:textId="77777777" w:rsidR="009D739D" w:rsidRPr="00D556C1" w:rsidRDefault="00AF5E1C">
      <w:pPr>
        <w:rPr>
          <w:b/>
          <w:sz w:val="30"/>
        </w:rPr>
      </w:pPr>
      <w:r w:rsidRPr="00D556C1">
        <w:br w:type="column"/>
      </w:r>
    </w:p>
    <w:p w14:paraId="1419C5A7" w14:textId="77777777" w:rsidR="009D739D" w:rsidRPr="00D556C1" w:rsidRDefault="009D739D">
      <w:pPr>
        <w:pStyle w:val="BodyText"/>
        <w:spacing w:before="6"/>
        <w:rPr>
          <w:b/>
          <w:sz w:val="24"/>
        </w:rPr>
      </w:pPr>
    </w:p>
    <w:p w14:paraId="1419C5A8" w14:textId="77777777" w:rsidR="009D739D" w:rsidRPr="00D556C1" w:rsidRDefault="00AF5E1C">
      <w:pPr>
        <w:pStyle w:val="Heading1"/>
      </w:pPr>
      <w:r w:rsidRPr="00D556C1">
        <w:t>Guidance</w:t>
      </w:r>
      <w:r w:rsidRPr="00D556C1">
        <w:rPr>
          <w:spacing w:val="-5"/>
        </w:rPr>
        <w:t xml:space="preserve"> </w:t>
      </w:r>
      <w:r w:rsidRPr="00D556C1">
        <w:t>to</w:t>
      </w:r>
      <w:r w:rsidRPr="00D556C1">
        <w:rPr>
          <w:spacing w:val="-5"/>
        </w:rPr>
        <w:t xml:space="preserve"> </w:t>
      </w:r>
      <w:r w:rsidRPr="00D556C1">
        <w:t>the</w:t>
      </w:r>
      <w:r w:rsidRPr="00D556C1">
        <w:rPr>
          <w:spacing w:val="-5"/>
        </w:rPr>
        <w:t xml:space="preserve"> </w:t>
      </w:r>
      <w:r w:rsidRPr="00D556C1">
        <w:t>financial</w:t>
      </w:r>
      <w:r w:rsidRPr="00D556C1">
        <w:rPr>
          <w:spacing w:val="-5"/>
        </w:rPr>
        <w:t xml:space="preserve"> </w:t>
      </w:r>
      <w:r w:rsidRPr="00D556C1">
        <w:t>mechanism</w:t>
      </w:r>
      <w:r w:rsidRPr="00D556C1">
        <w:rPr>
          <w:spacing w:val="-4"/>
        </w:rPr>
        <w:t xml:space="preserve"> </w:t>
      </w:r>
      <w:r w:rsidRPr="00D556C1">
        <w:t>adopted</w:t>
      </w:r>
      <w:r w:rsidRPr="00D556C1">
        <w:rPr>
          <w:spacing w:val="-5"/>
        </w:rPr>
        <w:t xml:space="preserve"> </w:t>
      </w:r>
      <w:r w:rsidRPr="00D556C1">
        <w:t>by</w:t>
      </w:r>
      <w:r w:rsidRPr="00D556C1">
        <w:rPr>
          <w:spacing w:val="-5"/>
        </w:rPr>
        <w:t xml:space="preserve"> </w:t>
      </w:r>
      <w:r w:rsidRPr="00D556C1">
        <w:t>the</w:t>
      </w:r>
      <w:r w:rsidRPr="00D556C1">
        <w:rPr>
          <w:spacing w:val="-5"/>
        </w:rPr>
        <w:t xml:space="preserve"> </w:t>
      </w:r>
      <w:r w:rsidRPr="00D556C1">
        <w:t>Conference</w:t>
      </w:r>
      <w:r w:rsidRPr="00D556C1">
        <w:rPr>
          <w:spacing w:val="-5"/>
        </w:rPr>
        <w:t xml:space="preserve"> </w:t>
      </w:r>
      <w:r w:rsidRPr="00D556C1">
        <w:t>of the Parties in decision SC-1/9</w:t>
      </w:r>
    </w:p>
    <w:p w14:paraId="1419C5A9" w14:textId="77777777" w:rsidR="009D739D" w:rsidRPr="00D556C1" w:rsidRDefault="009D739D">
      <w:pPr>
        <w:sectPr w:rsidR="009D739D" w:rsidRPr="00D556C1">
          <w:headerReference w:type="even" r:id="rId19"/>
          <w:headerReference w:type="default" r:id="rId20"/>
          <w:pgSz w:w="11900" w:h="16840"/>
          <w:pgMar w:top="1060" w:right="940" w:bottom="1340" w:left="1260" w:header="0" w:footer="1153" w:gutter="0"/>
          <w:cols w:num="2" w:space="720" w:equalWidth="0">
            <w:col w:w="1262" w:space="156"/>
            <w:col w:w="8282"/>
          </w:cols>
        </w:sectPr>
      </w:pPr>
    </w:p>
    <w:p w14:paraId="1419C5AA" w14:textId="77777777" w:rsidR="009D739D" w:rsidRPr="00D556C1" w:rsidRDefault="009D739D">
      <w:pPr>
        <w:pStyle w:val="BodyText"/>
        <w:spacing w:before="10"/>
        <w:rPr>
          <w:b/>
          <w:sz w:val="12"/>
        </w:rPr>
      </w:pPr>
    </w:p>
    <w:p w14:paraId="560C6787" w14:textId="77777777" w:rsidR="00F67BED" w:rsidRPr="00D556C1" w:rsidRDefault="00F67BED" w:rsidP="00F67BED">
      <w:pPr>
        <w:pStyle w:val="BodyText"/>
        <w:spacing w:before="99" w:line="252" w:lineRule="auto"/>
        <w:ind w:left="1573" w:right="713" w:firstLine="567"/>
        <w:jc w:val="both"/>
      </w:pPr>
      <w:r w:rsidRPr="00D556C1">
        <w:rPr>
          <w:w w:val="105"/>
        </w:rPr>
        <w:t>This</w:t>
      </w:r>
      <w:r w:rsidRPr="00D556C1">
        <w:rPr>
          <w:spacing w:val="-6"/>
          <w:w w:val="105"/>
        </w:rPr>
        <w:t xml:space="preserve"> </w:t>
      </w:r>
      <w:r w:rsidRPr="00D556C1">
        <w:rPr>
          <w:w w:val="105"/>
        </w:rPr>
        <w:t>guidance</w:t>
      </w:r>
      <w:r w:rsidRPr="00D556C1">
        <w:rPr>
          <w:spacing w:val="-5"/>
          <w:w w:val="105"/>
        </w:rPr>
        <w:t xml:space="preserve"> </w:t>
      </w:r>
      <w:r w:rsidRPr="00D556C1">
        <w:rPr>
          <w:w w:val="105"/>
        </w:rPr>
        <w:t>is</w:t>
      </w:r>
      <w:r w:rsidRPr="00D556C1">
        <w:rPr>
          <w:spacing w:val="-5"/>
          <w:w w:val="105"/>
        </w:rPr>
        <w:t xml:space="preserve"> </w:t>
      </w:r>
      <w:r w:rsidRPr="00D556C1">
        <w:rPr>
          <w:w w:val="105"/>
        </w:rPr>
        <w:t>intended</w:t>
      </w:r>
      <w:r w:rsidRPr="00D556C1">
        <w:rPr>
          <w:spacing w:val="-5"/>
          <w:w w:val="105"/>
        </w:rPr>
        <w:t xml:space="preserve"> </w:t>
      </w:r>
      <w:r w:rsidRPr="00D556C1">
        <w:rPr>
          <w:w w:val="105"/>
        </w:rPr>
        <w:t>to</w:t>
      </w:r>
      <w:r w:rsidRPr="00D556C1">
        <w:rPr>
          <w:spacing w:val="-3"/>
          <w:w w:val="105"/>
        </w:rPr>
        <w:t xml:space="preserve"> </w:t>
      </w:r>
      <w:r w:rsidRPr="00D556C1">
        <w:rPr>
          <w:w w:val="105"/>
        </w:rPr>
        <w:t>assist</w:t>
      </w:r>
      <w:r w:rsidRPr="00D556C1">
        <w:rPr>
          <w:spacing w:val="-5"/>
          <w:w w:val="105"/>
        </w:rPr>
        <w:t xml:space="preserve"> </w:t>
      </w:r>
      <w:r w:rsidRPr="00D556C1">
        <w:rPr>
          <w:w w:val="105"/>
        </w:rPr>
        <w:t>the</w:t>
      </w:r>
      <w:r w:rsidRPr="00D556C1">
        <w:rPr>
          <w:spacing w:val="-5"/>
          <w:w w:val="105"/>
        </w:rPr>
        <w:t xml:space="preserve"> </w:t>
      </w:r>
      <w:r w:rsidRPr="00D556C1">
        <w:rPr>
          <w:w w:val="105"/>
        </w:rPr>
        <w:t>entity</w:t>
      </w:r>
      <w:r w:rsidRPr="00D556C1">
        <w:rPr>
          <w:spacing w:val="-4"/>
          <w:w w:val="105"/>
        </w:rPr>
        <w:t xml:space="preserve"> </w:t>
      </w:r>
      <w:r w:rsidRPr="00D556C1">
        <w:rPr>
          <w:w w:val="105"/>
        </w:rPr>
        <w:t>or</w:t>
      </w:r>
      <w:r w:rsidRPr="00D556C1">
        <w:rPr>
          <w:spacing w:val="-5"/>
          <w:w w:val="105"/>
        </w:rPr>
        <w:t xml:space="preserve"> </w:t>
      </w:r>
      <w:r w:rsidRPr="00D556C1">
        <w:rPr>
          <w:w w:val="105"/>
        </w:rPr>
        <w:t>entities</w:t>
      </w:r>
      <w:r w:rsidRPr="00D556C1">
        <w:rPr>
          <w:spacing w:val="-5"/>
          <w:w w:val="105"/>
        </w:rPr>
        <w:t xml:space="preserve"> </w:t>
      </w:r>
      <w:r w:rsidRPr="00D556C1">
        <w:rPr>
          <w:w w:val="105"/>
        </w:rPr>
        <w:t>entrusted</w:t>
      </w:r>
      <w:r w:rsidRPr="00D556C1">
        <w:rPr>
          <w:spacing w:val="-4"/>
          <w:w w:val="105"/>
        </w:rPr>
        <w:t xml:space="preserve"> </w:t>
      </w:r>
      <w:r w:rsidRPr="00D556C1">
        <w:rPr>
          <w:w w:val="105"/>
        </w:rPr>
        <w:t>with</w:t>
      </w:r>
      <w:r w:rsidRPr="00D556C1">
        <w:rPr>
          <w:spacing w:val="-4"/>
          <w:w w:val="105"/>
        </w:rPr>
        <w:t xml:space="preserve"> </w:t>
      </w:r>
      <w:r w:rsidRPr="00D556C1">
        <w:rPr>
          <w:w w:val="105"/>
        </w:rPr>
        <w:t>the</w:t>
      </w:r>
      <w:r w:rsidRPr="00D556C1">
        <w:rPr>
          <w:spacing w:val="-6"/>
          <w:w w:val="105"/>
        </w:rPr>
        <w:t xml:space="preserve"> </w:t>
      </w:r>
      <w:r w:rsidRPr="00D556C1">
        <w:rPr>
          <w:w w:val="105"/>
        </w:rPr>
        <w:t>operation</w:t>
      </w:r>
      <w:r w:rsidRPr="00D556C1">
        <w:rPr>
          <w:spacing w:val="-4"/>
          <w:w w:val="105"/>
        </w:rPr>
        <w:t xml:space="preserve"> </w:t>
      </w:r>
      <w:r w:rsidRPr="00D556C1">
        <w:rPr>
          <w:w w:val="105"/>
        </w:rPr>
        <w:t>of the financial</w:t>
      </w:r>
      <w:r w:rsidRPr="00D556C1">
        <w:rPr>
          <w:spacing w:val="-4"/>
          <w:w w:val="105"/>
        </w:rPr>
        <w:t xml:space="preserve"> </w:t>
      </w:r>
      <w:r w:rsidRPr="00D556C1">
        <w:rPr>
          <w:w w:val="105"/>
        </w:rPr>
        <w:t>mechanism</w:t>
      </w:r>
      <w:r w:rsidRPr="00D556C1">
        <w:rPr>
          <w:spacing w:val="-3"/>
          <w:w w:val="105"/>
        </w:rPr>
        <w:t xml:space="preserve"> </w:t>
      </w:r>
      <w:r w:rsidRPr="00D556C1">
        <w:rPr>
          <w:w w:val="105"/>
        </w:rPr>
        <w:t>pursuant</w:t>
      </w:r>
      <w:r w:rsidRPr="00D556C1">
        <w:rPr>
          <w:spacing w:val="-3"/>
          <w:w w:val="105"/>
        </w:rPr>
        <w:t xml:space="preserve"> </w:t>
      </w:r>
      <w:r w:rsidRPr="00D556C1">
        <w:rPr>
          <w:w w:val="105"/>
        </w:rPr>
        <w:t>to</w:t>
      </w:r>
      <w:r w:rsidRPr="00D556C1">
        <w:rPr>
          <w:spacing w:val="-2"/>
          <w:w w:val="105"/>
        </w:rPr>
        <w:t xml:space="preserve"> </w:t>
      </w:r>
      <w:r w:rsidRPr="00D556C1">
        <w:rPr>
          <w:w w:val="105"/>
        </w:rPr>
        <w:t>paragraph</w:t>
      </w:r>
      <w:r w:rsidRPr="00D556C1">
        <w:rPr>
          <w:spacing w:val="-2"/>
          <w:w w:val="105"/>
        </w:rPr>
        <w:t xml:space="preserve"> </w:t>
      </w:r>
      <w:r w:rsidRPr="00D556C1">
        <w:rPr>
          <w:w w:val="105"/>
        </w:rPr>
        <w:t>6</w:t>
      </w:r>
      <w:r w:rsidRPr="00D556C1">
        <w:rPr>
          <w:spacing w:val="-2"/>
          <w:w w:val="105"/>
        </w:rPr>
        <w:t xml:space="preserve"> </w:t>
      </w:r>
      <w:r w:rsidRPr="00D556C1">
        <w:rPr>
          <w:w w:val="105"/>
        </w:rPr>
        <w:t>of</w:t>
      </w:r>
      <w:r w:rsidRPr="00D556C1">
        <w:rPr>
          <w:spacing w:val="-3"/>
          <w:w w:val="105"/>
        </w:rPr>
        <w:t xml:space="preserve"> </w:t>
      </w:r>
      <w:r w:rsidRPr="00D556C1">
        <w:rPr>
          <w:w w:val="105"/>
        </w:rPr>
        <w:t>Article</w:t>
      </w:r>
      <w:r w:rsidRPr="00D556C1">
        <w:rPr>
          <w:spacing w:val="-2"/>
          <w:w w:val="105"/>
        </w:rPr>
        <w:t xml:space="preserve"> </w:t>
      </w:r>
      <w:r w:rsidRPr="00D556C1">
        <w:rPr>
          <w:w w:val="105"/>
        </w:rPr>
        <w:t>13</w:t>
      </w:r>
      <w:r w:rsidRPr="00D556C1">
        <w:rPr>
          <w:spacing w:val="-2"/>
          <w:w w:val="105"/>
        </w:rPr>
        <w:t xml:space="preserve"> </w:t>
      </w:r>
      <w:r w:rsidRPr="00D556C1">
        <w:rPr>
          <w:w w:val="105"/>
        </w:rPr>
        <w:t>and</w:t>
      </w:r>
      <w:r w:rsidRPr="00D556C1">
        <w:rPr>
          <w:spacing w:val="-2"/>
          <w:w w:val="105"/>
        </w:rPr>
        <w:t xml:space="preserve"> </w:t>
      </w:r>
      <w:r w:rsidRPr="00D556C1">
        <w:rPr>
          <w:w w:val="105"/>
        </w:rPr>
        <w:t>in</w:t>
      </w:r>
      <w:r w:rsidRPr="00D556C1">
        <w:rPr>
          <w:spacing w:val="-2"/>
          <w:w w:val="105"/>
        </w:rPr>
        <w:t xml:space="preserve"> </w:t>
      </w:r>
      <w:r w:rsidRPr="00D556C1">
        <w:rPr>
          <w:w w:val="105"/>
        </w:rPr>
        <w:t>accordance</w:t>
      </w:r>
      <w:r w:rsidRPr="00D556C1">
        <w:rPr>
          <w:spacing w:val="-3"/>
          <w:w w:val="105"/>
        </w:rPr>
        <w:t xml:space="preserve"> </w:t>
      </w:r>
      <w:r w:rsidRPr="00D556C1">
        <w:rPr>
          <w:w w:val="105"/>
        </w:rPr>
        <w:t>with</w:t>
      </w:r>
      <w:r w:rsidRPr="00D556C1">
        <w:rPr>
          <w:spacing w:val="-1"/>
          <w:w w:val="105"/>
        </w:rPr>
        <w:t xml:space="preserve"> </w:t>
      </w:r>
      <w:r w:rsidRPr="00D556C1">
        <w:rPr>
          <w:w w:val="105"/>
        </w:rPr>
        <w:t>article 14 of the Stockholm Convention on Persistent Organic</w:t>
      </w:r>
      <w:r w:rsidRPr="00D556C1">
        <w:rPr>
          <w:spacing w:val="-15"/>
          <w:w w:val="105"/>
        </w:rPr>
        <w:t xml:space="preserve"> </w:t>
      </w:r>
      <w:r w:rsidRPr="00D556C1">
        <w:rPr>
          <w:w w:val="105"/>
        </w:rPr>
        <w:t>Pollutants.</w:t>
      </w:r>
    </w:p>
    <w:p w14:paraId="34EC8E0B" w14:textId="77777777" w:rsidR="00F67BED" w:rsidRPr="00D556C1" w:rsidRDefault="00F67BED" w:rsidP="00F67BED">
      <w:pPr>
        <w:pStyle w:val="ListParagraph"/>
        <w:numPr>
          <w:ilvl w:val="0"/>
          <w:numId w:val="5"/>
        </w:numPr>
        <w:tabs>
          <w:tab w:val="left" w:pos="1573"/>
          <w:tab w:val="left" w:pos="1574"/>
        </w:tabs>
        <w:spacing w:before="123"/>
        <w:rPr>
          <w:b/>
          <w:sz w:val="19"/>
        </w:rPr>
      </w:pPr>
      <w:r w:rsidRPr="00D556C1">
        <w:rPr>
          <w:b/>
          <w:spacing w:val="-2"/>
          <w:w w:val="105"/>
          <w:sz w:val="19"/>
        </w:rPr>
        <w:t>Eligibility</w:t>
      </w:r>
    </w:p>
    <w:p w14:paraId="72121A54" w14:textId="77777777" w:rsidR="00F67BED" w:rsidRPr="00D556C1" w:rsidRDefault="00F67BED" w:rsidP="00F67BED">
      <w:pPr>
        <w:pStyle w:val="ListParagraph"/>
        <w:numPr>
          <w:ilvl w:val="1"/>
          <w:numId w:val="5"/>
        </w:numPr>
        <w:tabs>
          <w:tab w:val="left" w:pos="2707"/>
          <w:tab w:val="left" w:pos="2708"/>
        </w:tabs>
        <w:spacing w:before="132" w:line="252" w:lineRule="auto"/>
        <w:ind w:left="1573" w:right="1400" w:firstLine="567"/>
        <w:rPr>
          <w:sz w:val="19"/>
        </w:rPr>
      </w:pPr>
      <w:r w:rsidRPr="00D556C1">
        <w:rPr>
          <w:i/>
          <w:w w:val="105"/>
          <w:sz w:val="19"/>
        </w:rPr>
        <w:t>Country</w:t>
      </w:r>
      <w:r w:rsidRPr="00D556C1">
        <w:rPr>
          <w:i/>
          <w:spacing w:val="-13"/>
          <w:w w:val="105"/>
          <w:sz w:val="19"/>
        </w:rPr>
        <w:t xml:space="preserve"> </w:t>
      </w:r>
      <w:r w:rsidRPr="00D556C1">
        <w:rPr>
          <w:i/>
          <w:w w:val="105"/>
          <w:sz w:val="19"/>
        </w:rPr>
        <w:t>eligibility:</w:t>
      </w:r>
      <w:r w:rsidRPr="00D556C1">
        <w:rPr>
          <w:i/>
          <w:spacing w:val="-12"/>
          <w:w w:val="105"/>
          <w:sz w:val="19"/>
        </w:rPr>
        <w:t xml:space="preserve"> </w:t>
      </w:r>
      <w:r w:rsidRPr="00D556C1">
        <w:rPr>
          <w:w w:val="105"/>
          <w:sz w:val="19"/>
        </w:rPr>
        <w:t>To</w:t>
      </w:r>
      <w:r w:rsidRPr="00D556C1">
        <w:rPr>
          <w:spacing w:val="-13"/>
          <w:w w:val="105"/>
          <w:sz w:val="19"/>
        </w:rPr>
        <w:t xml:space="preserve"> </w:t>
      </w:r>
      <w:r w:rsidRPr="00D556C1">
        <w:rPr>
          <w:w w:val="105"/>
          <w:sz w:val="19"/>
        </w:rPr>
        <w:t>be</w:t>
      </w:r>
      <w:r w:rsidRPr="00D556C1">
        <w:rPr>
          <w:spacing w:val="-12"/>
          <w:w w:val="105"/>
          <w:sz w:val="19"/>
        </w:rPr>
        <w:t xml:space="preserve"> </w:t>
      </w:r>
      <w:r w:rsidRPr="00D556C1">
        <w:rPr>
          <w:w w:val="105"/>
          <w:sz w:val="19"/>
        </w:rPr>
        <w:t>eligible</w:t>
      </w:r>
      <w:r w:rsidRPr="00D556C1">
        <w:rPr>
          <w:spacing w:val="-13"/>
          <w:w w:val="105"/>
          <w:sz w:val="19"/>
        </w:rPr>
        <w:t xml:space="preserve"> </w:t>
      </w:r>
      <w:r w:rsidRPr="00D556C1">
        <w:rPr>
          <w:w w:val="105"/>
          <w:sz w:val="19"/>
        </w:rPr>
        <w:t>to</w:t>
      </w:r>
      <w:r w:rsidRPr="00D556C1">
        <w:rPr>
          <w:spacing w:val="-11"/>
          <w:w w:val="105"/>
          <w:sz w:val="19"/>
        </w:rPr>
        <w:t xml:space="preserve"> </w:t>
      </w:r>
      <w:r w:rsidRPr="00D556C1">
        <w:rPr>
          <w:w w:val="105"/>
          <w:sz w:val="19"/>
        </w:rPr>
        <w:t>receive</w:t>
      </w:r>
      <w:r w:rsidRPr="00D556C1">
        <w:rPr>
          <w:spacing w:val="-13"/>
          <w:w w:val="105"/>
          <w:sz w:val="19"/>
        </w:rPr>
        <w:t xml:space="preserve"> </w:t>
      </w:r>
      <w:r w:rsidRPr="00D556C1">
        <w:rPr>
          <w:w w:val="105"/>
          <w:sz w:val="19"/>
        </w:rPr>
        <w:t>funding</w:t>
      </w:r>
      <w:r w:rsidRPr="00D556C1">
        <w:rPr>
          <w:spacing w:val="-11"/>
          <w:w w:val="105"/>
          <w:sz w:val="19"/>
        </w:rPr>
        <w:t xml:space="preserve"> </w:t>
      </w:r>
      <w:r w:rsidRPr="00D556C1">
        <w:rPr>
          <w:w w:val="105"/>
          <w:sz w:val="19"/>
        </w:rPr>
        <w:t>from</w:t>
      </w:r>
      <w:r w:rsidRPr="00D556C1">
        <w:rPr>
          <w:spacing w:val="-11"/>
          <w:w w:val="105"/>
          <w:sz w:val="19"/>
        </w:rPr>
        <w:t xml:space="preserve"> </w:t>
      </w:r>
      <w:r w:rsidRPr="00D556C1">
        <w:rPr>
          <w:w w:val="105"/>
          <w:sz w:val="19"/>
        </w:rPr>
        <w:t>the</w:t>
      </w:r>
      <w:r w:rsidRPr="00D556C1">
        <w:rPr>
          <w:spacing w:val="-13"/>
          <w:w w:val="105"/>
          <w:sz w:val="19"/>
        </w:rPr>
        <w:t xml:space="preserve"> </w:t>
      </w:r>
      <w:r w:rsidRPr="00D556C1">
        <w:rPr>
          <w:w w:val="105"/>
          <w:sz w:val="19"/>
        </w:rPr>
        <w:t>financial mechanism a country must be:</w:t>
      </w:r>
    </w:p>
    <w:p w14:paraId="3B88FCA8" w14:textId="77777777" w:rsidR="00F67BED" w:rsidRPr="00D556C1" w:rsidRDefault="00F67BED" w:rsidP="00F67BED">
      <w:pPr>
        <w:pStyle w:val="ListParagraph"/>
        <w:numPr>
          <w:ilvl w:val="2"/>
          <w:numId w:val="5"/>
        </w:numPr>
        <w:tabs>
          <w:tab w:val="left" w:pos="3274"/>
          <w:tab w:val="left" w:pos="3275"/>
        </w:tabs>
        <w:spacing w:before="122"/>
        <w:rPr>
          <w:sz w:val="19"/>
        </w:rPr>
      </w:pPr>
      <w:r w:rsidRPr="00D556C1">
        <w:rPr>
          <w:w w:val="105"/>
          <w:sz w:val="19"/>
        </w:rPr>
        <w:t>A</w:t>
      </w:r>
      <w:r w:rsidRPr="00D556C1">
        <w:rPr>
          <w:spacing w:val="-4"/>
          <w:w w:val="105"/>
          <w:sz w:val="19"/>
        </w:rPr>
        <w:t xml:space="preserve"> </w:t>
      </w:r>
      <w:r w:rsidRPr="00D556C1">
        <w:rPr>
          <w:w w:val="105"/>
          <w:sz w:val="19"/>
        </w:rPr>
        <w:t>developing</w:t>
      </w:r>
      <w:r w:rsidRPr="00D556C1">
        <w:rPr>
          <w:spacing w:val="-3"/>
          <w:w w:val="105"/>
          <w:sz w:val="19"/>
        </w:rPr>
        <w:t xml:space="preserve"> </w:t>
      </w:r>
      <w:r w:rsidRPr="00D556C1">
        <w:rPr>
          <w:w w:val="105"/>
          <w:sz w:val="19"/>
        </w:rPr>
        <w:t>country</w:t>
      </w:r>
      <w:r w:rsidRPr="00D556C1">
        <w:rPr>
          <w:spacing w:val="-3"/>
          <w:w w:val="105"/>
          <w:sz w:val="19"/>
        </w:rPr>
        <w:t xml:space="preserve"> </w:t>
      </w:r>
      <w:r w:rsidRPr="00D556C1">
        <w:rPr>
          <w:w w:val="105"/>
          <w:sz w:val="19"/>
        </w:rPr>
        <w:t>or</w:t>
      </w:r>
      <w:r w:rsidRPr="00D556C1">
        <w:rPr>
          <w:spacing w:val="-4"/>
          <w:w w:val="105"/>
          <w:sz w:val="19"/>
        </w:rPr>
        <w:t xml:space="preserve"> </w:t>
      </w:r>
      <w:r w:rsidRPr="00D556C1">
        <w:rPr>
          <w:w w:val="105"/>
          <w:sz w:val="19"/>
        </w:rPr>
        <w:t>country</w:t>
      </w:r>
      <w:r w:rsidRPr="00D556C1">
        <w:rPr>
          <w:spacing w:val="-3"/>
          <w:w w:val="105"/>
          <w:sz w:val="19"/>
        </w:rPr>
        <w:t xml:space="preserve"> </w:t>
      </w:r>
      <w:r w:rsidRPr="00D556C1">
        <w:rPr>
          <w:w w:val="105"/>
          <w:sz w:val="19"/>
        </w:rPr>
        <w:t>with</w:t>
      </w:r>
      <w:r w:rsidRPr="00D556C1">
        <w:rPr>
          <w:spacing w:val="-4"/>
          <w:w w:val="105"/>
          <w:sz w:val="19"/>
        </w:rPr>
        <w:t xml:space="preserve"> </w:t>
      </w:r>
      <w:r w:rsidRPr="00D556C1">
        <w:rPr>
          <w:w w:val="105"/>
          <w:sz w:val="19"/>
        </w:rPr>
        <w:t>an</w:t>
      </w:r>
      <w:r w:rsidRPr="00D556C1">
        <w:rPr>
          <w:spacing w:val="-3"/>
          <w:w w:val="105"/>
          <w:sz w:val="19"/>
        </w:rPr>
        <w:t xml:space="preserve"> </w:t>
      </w:r>
      <w:r w:rsidRPr="00D556C1">
        <w:rPr>
          <w:w w:val="105"/>
          <w:sz w:val="19"/>
        </w:rPr>
        <w:t>economy</w:t>
      </w:r>
      <w:r w:rsidRPr="00D556C1">
        <w:rPr>
          <w:spacing w:val="-3"/>
          <w:w w:val="105"/>
          <w:sz w:val="19"/>
        </w:rPr>
        <w:t xml:space="preserve"> </w:t>
      </w:r>
      <w:r w:rsidRPr="00D556C1">
        <w:rPr>
          <w:w w:val="105"/>
          <w:sz w:val="19"/>
        </w:rPr>
        <w:t>in</w:t>
      </w:r>
      <w:r w:rsidRPr="00D556C1">
        <w:rPr>
          <w:spacing w:val="-3"/>
          <w:w w:val="105"/>
          <w:sz w:val="19"/>
        </w:rPr>
        <w:t xml:space="preserve"> </w:t>
      </w:r>
      <w:proofErr w:type="gramStart"/>
      <w:r w:rsidRPr="00D556C1">
        <w:rPr>
          <w:spacing w:val="-2"/>
          <w:w w:val="105"/>
          <w:sz w:val="19"/>
        </w:rPr>
        <w:t>transition;</w:t>
      </w:r>
      <w:proofErr w:type="gramEnd"/>
    </w:p>
    <w:p w14:paraId="1151817D" w14:textId="77777777" w:rsidR="00F67BED" w:rsidRPr="00D556C1" w:rsidRDefault="00F67BED" w:rsidP="00F67BED">
      <w:pPr>
        <w:pStyle w:val="ListParagraph"/>
        <w:numPr>
          <w:ilvl w:val="2"/>
          <w:numId w:val="5"/>
        </w:numPr>
        <w:tabs>
          <w:tab w:val="left" w:pos="3274"/>
          <w:tab w:val="left" w:pos="3275"/>
        </w:tabs>
        <w:spacing w:before="127"/>
        <w:rPr>
          <w:sz w:val="19"/>
        </w:rPr>
      </w:pPr>
      <w:r w:rsidRPr="00D556C1">
        <w:rPr>
          <w:w w:val="105"/>
          <w:sz w:val="19"/>
        </w:rPr>
        <w:t>A</w:t>
      </w:r>
      <w:r w:rsidRPr="00D556C1">
        <w:rPr>
          <w:spacing w:val="-2"/>
          <w:w w:val="105"/>
          <w:sz w:val="19"/>
        </w:rPr>
        <w:t xml:space="preserve"> </w:t>
      </w:r>
      <w:r w:rsidRPr="00D556C1">
        <w:rPr>
          <w:w w:val="105"/>
          <w:sz w:val="19"/>
        </w:rPr>
        <w:t>Party</w:t>
      </w:r>
      <w:r w:rsidRPr="00D556C1">
        <w:rPr>
          <w:spacing w:val="-2"/>
          <w:w w:val="105"/>
          <w:sz w:val="19"/>
        </w:rPr>
        <w:t xml:space="preserve"> </w:t>
      </w:r>
      <w:r w:rsidRPr="00D556C1">
        <w:rPr>
          <w:w w:val="105"/>
          <w:sz w:val="19"/>
        </w:rPr>
        <w:t>to</w:t>
      </w:r>
      <w:r w:rsidRPr="00D556C1">
        <w:rPr>
          <w:spacing w:val="-2"/>
          <w:w w:val="105"/>
          <w:sz w:val="19"/>
        </w:rPr>
        <w:t xml:space="preserve"> </w:t>
      </w:r>
      <w:r w:rsidRPr="00D556C1">
        <w:rPr>
          <w:w w:val="105"/>
          <w:sz w:val="19"/>
        </w:rPr>
        <w:t>the</w:t>
      </w:r>
      <w:r w:rsidRPr="00D556C1">
        <w:rPr>
          <w:spacing w:val="-3"/>
          <w:w w:val="105"/>
          <w:sz w:val="19"/>
        </w:rPr>
        <w:t xml:space="preserve"> </w:t>
      </w:r>
      <w:r w:rsidRPr="00D556C1">
        <w:rPr>
          <w:spacing w:val="-2"/>
          <w:w w:val="105"/>
          <w:sz w:val="19"/>
        </w:rPr>
        <w:t>Convention.</w:t>
      </w:r>
    </w:p>
    <w:p w14:paraId="7EE164AF" w14:textId="77777777" w:rsidR="00F67BED" w:rsidRPr="00D556C1" w:rsidRDefault="00F67BED" w:rsidP="00F67BED">
      <w:pPr>
        <w:pStyle w:val="BodyText"/>
        <w:spacing w:before="132" w:line="249" w:lineRule="auto"/>
        <w:ind w:left="1573" w:right="804" w:firstLine="567"/>
        <w:jc w:val="both"/>
      </w:pPr>
      <w:r w:rsidRPr="00D556C1">
        <w:rPr>
          <w:w w:val="105"/>
        </w:rPr>
        <w:t>For the preparation of the initial national implementation plan, developing countries and</w:t>
      </w:r>
      <w:r w:rsidRPr="00D556C1">
        <w:rPr>
          <w:spacing w:val="-2"/>
          <w:w w:val="105"/>
        </w:rPr>
        <w:t xml:space="preserve"> </w:t>
      </w:r>
      <w:r w:rsidRPr="00D556C1">
        <w:rPr>
          <w:w w:val="105"/>
        </w:rPr>
        <w:t>countries</w:t>
      </w:r>
      <w:r w:rsidRPr="00D556C1">
        <w:rPr>
          <w:spacing w:val="-7"/>
          <w:w w:val="105"/>
        </w:rPr>
        <w:t xml:space="preserve"> </w:t>
      </w:r>
      <w:r w:rsidRPr="00D556C1">
        <w:rPr>
          <w:w w:val="105"/>
        </w:rPr>
        <w:t>with</w:t>
      </w:r>
      <w:r w:rsidRPr="00D556C1">
        <w:rPr>
          <w:spacing w:val="-6"/>
          <w:w w:val="105"/>
        </w:rPr>
        <w:t xml:space="preserve"> </w:t>
      </w:r>
      <w:r w:rsidRPr="00D556C1">
        <w:rPr>
          <w:w w:val="105"/>
        </w:rPr>
        <w:t>economies</w:t>
      </w:r>
      <w:r w:rsidRPr="00D556C1">
        <w:rPr>
          <w:spacing w:val="-6"/>
          <w:w w:val="105"/>
        </w:rPr>
        <w:t xml:space="preserve"> </w:t>
      </w:r>
      <w:r w:rsidRPr="00D556C1">
        <w:rPr>
          <w:w w:val="105"/>
        </w:rPr>
        <w:t>in</w:t>
      </w:r>
      <w:r w:rsidRPr="00D556C1">
        <w:rPr>
          <w:spacing w:val="-4"/>
          <w:w w:val="105"/>
        </w:rPr>
        <w:t xml:space="preserve"> </w:t>
      </w:r>
      <w:r w:rsidRPr="00D556C1">
        <w:rPr>
          <w:w w:val="105"/>
        </w:rPr>
        <w:t>transition</w:t>
      </w:r>
      <w:r w:rsidRPr="00D556C1">
        <w:rPr>
          <w:spacing w:val="-4"/>
          <w:w w:val="105"/>
        </w:rPr>
        <w:t xml:space="preserve"> </w:t>
      </w:r>
      <w:r w:rsidRPr="00D556C1">
        <w:rPr>
          <w:w w:val="105"/>
        </w:rPr>
        <w:t>that</w:t>
      </w:r>
      <w:r w:rsidRPr="00D556C1">
        <w:rPr>
          <w:spacing w:val="-6"/>
          <w:w w:val="105"/>
        </w:rPr>
        <w:t xml:space="preserve"> </w:t>
      </w:r>
      <w:r w:rsidRPr="00D556C1">
        <w:rPr>
          <w:w w:val="105"/>
        </w:rPr>
        <w:t>are</w:t>
      </w:r>
      <w:r w:rsidRPr="00D556C1">
        <w:rPr>
          <w:spacing w:val="-6"/>
          <w:w w:val="105"/>
        </w:rPr>
        <w:t xml:space="preserve"> </w:t>
      </w:r>
      <w:r w:rsidRPr="00D556C1">
        <w:rPr>
          <w:w w:val="105"/>
        </w:rPr>
        <w:t>signatories</w:t>
      </w:r>
      <w:r w:rsidRPr="00D556C1">
        <w:rPr>
          <w:spacing w:val="-7"/>
          <w:w w:val="105"/>
        </w:rPr>
        <w:t xml:space="preserve"> </w:t>
      </w:r>
      <w:r w:rsidRPr="00D556C1">
        <w:rPr>
          <w:w w:val="105"/>
        </w:rPr>
        <w:t>or</w:t>
      </w:r>
      <w:r w:rsidRPr="00D556C1">
        <w:rPr>
          <w:spacing w:val="-6"/>
          <w:w w:val="105"/>
        </w:rPr>
        <w:t xml:space="preserve"> </w:t>
      </w:r>
      <w:r w:rsidRPr="00D556C1">
        <w:rPr>
          <w:w w:val="105"/>
        </w:rPr>
        <w:t>in</w:t>
      </w:r>
      <w:r w:rsidRPr="00D556C1">
        <w:rPr>
          <w:spacing w:val="-5"/>
          <w:w w:val="105"/>
        </w:rPr>
        <w:t xml:space="preserve"> </w:t>
      </w:r>
      <w:r w:rsidRPr="00D556C1">
        <w:rPr>
          <w:w w:val="105"/>
        </w:rPr>
        <w:t>the</w:t>
      </w:r>
      <w:r w:rsidRPr="00D556C1">
        <w:rPr>
          <w:spacing w:val="-7"/>
          <w:w w:val="105"/>
        </w:rPr>
        <w:t xml:space="preserve"> </w:t>
      </w:r>
      <w:r w:rsidRPr="00D556C1">
        <w:rPr>
          <w:w w:val="105"/>
        </w:rPr>
        <w:t>process</w:t>
      </w:r>
      <w:r w:rsidRPr="00D556C1">
        <w:rPr>
          <w:spacing w:val="-6"/>
          <w:w w:val="105"/>
        </w:rPr>
        <w:t xml:space="preserve"> </w:t>
      </w:r>
      <w:r w:rsidRPr="00D556C1">
        <w:rPr>
          <w:w w:val="105"/>
        </w:rPr>
        <w:t>of</w:t>
      </w:r>
      <w:r w:rsidRPr="00D556C1">
        <w:rPr>
          <w:spacing w:val="-7"/>
          <w:w w:val="105"/>
        </w:rPr>
        <w:t xml:space="preserve"> </w:t>
      </w:r>
      <w:r w:rsidRPr="00D556C1">
        <w:rPr>
          <w:w w:val="105"/>
        </w:rPr>
        <w:t>becoming Parties should also be eligible.</w:t>
      </w:r>
    </w:p>
    <w:p w14:paraId="27E08A55" w14:textId="77777777" w:rsidR="00F67BED" w:rsidRPr="00D556C1" w:rsidRDefault="00F67BED" w:rsidP="00F67BED">
      <w:pPr>
        <w:pStyle w:val="BodyText"/>
        <w:spacing w:before="124" w:line="252" w:lineRule="auto"/>
        <w:ind w:left="1573" w:right="646" w:firstLine="567"/>
      </w:pPr>
      <w:r w:rsidRPr="00D556C1">
        <w:rPr>
          <w:w w:val="105"/>
        </w:rPr>
        <w:t>The</w:t>
      </w:r>
      <w:r w:rsidRPr="00D556C1">
        <w:rPr>
          <w:spacing w:val="-3"/>
          <w:w w:val="105"/>
        </w:rPr>
        <w:t xml:space="preserve"> </w:t>
      </w:r>
      <w:r w:rsidRPr="00D556C1">
        <w:rPr>
          <w:w w:val="105"/>
        </w:rPr>
        <w:t>entity</w:t>
      </w:r>
      <w:r w:rsidRPr="00D556C1">
        <w:rPr>
          <w:spacing w:val="-3"/>
          <w:w w:val="105"/>
        </w:rPr>
        <w:t xml:space="preserve"> </w:t>
      </w:r>
      <w:r w:rsidRPr="00D556C1">
        <w:rPr>
          <w:w w:val="105"/>
        </w:rPr>
        <w:t>or</w:t>
      </w:r>
      <w:r w:rsidRPr="00D556C1">
        <w:rPr>
          <w:spacing w:val="-3"/>
          <w:w w:val="105"/>
        </w:rPr>
        <w:t xml:space="preserve"> </w:t>
      </w:r>
      <w:r w:rsidRPr="00D556C1">
        <w:rPr>
          <w:w w:val="105"/>
        </w:rPr>
        <w:t>entities</w:t>
      </w:r>
      <w:r w:rsidRPr="00D556C1">
        <w:rPr>
          <w:spacing w:val="-3"/>
          <w:w w:val="105"/>
        </w:rPr>
        <w:t xml:space="preserve"> </w:t>
      </w:r>
      <w:r w:rsidRPr="00D556C1">
        <w:rPr>
          <w:w w:val="105"/>
        </w:rPr>
        <w:t>entrusted</w:t>
      </w:r>
      <w:r w:rsidRPr="00D556C1">
        <w:rPr>
          <w:spacing w:val="-3"/>
          <w:w w:val="105"/>
        </w:rPr>
        <w:t xml:space="preserve"> </w:t>
      </w:r>
      <w:r w:rsidRPr="00D556C1">
        <w:rPr>
          <w:w w:val="105"/>
        </w:rPr>
        <w:t>with</w:t>
      </w:r>
      <w:r w:rsidRPr="00D556C1">
        <w:rPr>
          <w:spacing w:val="-3"/>
          <w:w w:val="105"/>
        </w:rPr>
        <w:t xml:space="preserve"> </w:t>
      </w:r>
      <w:r w:rsidRPr="00D556C1">
        <w:rPr>
          <w:w w:val="105"/>
        </w:rPr>
        <w:t>the</w:t>
      </w:r>
      <w:r w:rsidRPr="00D556C1">
        <w:rPr>
          <w:spacing w:val="-3"/>
          <w:w w:val="105"/>
        </w:rPr>
        <w:t xml:space="preserve"> </w:t>
      </w:r>
      <w:r w:rsidRPr="00D556C1">
        <w:rPr>
          <w:w w:val="105"/>
        </w:rPr>
        <w:t>operations</w:t>
      </w:r>
      <w:r w:rsidRPr="00D556C1">
        <w:rPr>
          <w:spacing w:val="-3"/>
          <w:w w:val="105"/>
        </w:rPr>
        <w:t xml:space="preserve"> </w:t>
      </w:r>
      <w:r w:rsidRPr="00D556C1">
        <w:rPr>
          <w:w w:val="105"/>
        </w:rPr>
        <w:t>of</w:t>
      </w:r>
      <w:r w:rsidRPr="00D556C1">
        <w:rPr>
          <w:spacing w:val="-3"/>
          <w:w w:val="105"/>
        </w:rPr>
        <w:t xml:space="preserve"> </w:t>
      </w:r>
      <w:r w:rsidRPr="00D556C1">
        <w:rPr>
          <w:w w:val="105"/>
        </w:rPr>
        <w:t>the</w:t>
      </w:r>
      <w:r w:rsidRPr="00D556C1">
        <w:rPr>
          <w:spacing w:val="-3"/>
          <w:w w:val="105"/>
        </w:rPr>
        <w:t xml:space="preserve"> </w:t>
      </w:r>
      <w:r w:rsidRPr="00D556C1">
        <w:rPr>
          <w:w w:val="105"/>
        </w:rPr>
        <w:t>financial</w:t>
      </w:r>
      <w:r w:rsidRPr="00D556C1">
        <w:rPr>
          <w:spacing w:val="-3"/>
          <w:w w:val="105"/>
        </w:rPr>
        <w:t xml:space="preserve"> </w:t>
      </w:r>
      <w:r w:rsidRPr="00D556C1">
        <w:rPr>
          <w:w w:val="105"/>
        </w:rPr>
        <w:t>mechanism</w:t>
      </w:r>
      <w:r w:rsidRPr="00D556C1">
        <w:rPr>
          <w:spacing w:val="-1"/>
          <w:w w:val="105"/>
        </w:rPr>
        <w:t xml:space="preserve"> </w:t>
      </w:r>
      <w:r w:rsidRPr="00D556C1">
        <w:rPr>
          <w:w w:val="105"/>
        </w:rPr>
        <w:t>should take</w:t>
      </w:r>
      <w:r w:rsidRPr="00D556C1">
        <w:rPr>
          <w:spacing w:val="-11"/>
          <w:w w:val="105"/>
        </w:rPr>
        <w:t xml:space="preserve"> </w:t>
      </w:r>
      <w:r w:rsidRPr="00D556C1">
        <w:rPr>
          <w:w w:val="105"/>
        </w:rPr>
        <w:t xml:space="preserve">full account of the specific needs and the special situation of the least developed countries and small island developing States in their actions </w:t>
      </w:r>
      <w:proofErr w:type="gramStart"/>
      <w:r w:rsidRPr="00D556C1">
        <w:rPr>
          <w:w w:val="105"/>
        </w:rPr>
        <w:t>with regard to</w:t>
      </w:r>
      <w:proofErr w:type="gramEnd"/>
      <w:r w:rsidRPr="00D556C1">
        <w:rPr>
          <w:spacing w:val="-13"/>
          <w:w w:val="105"/>
        </w:rPr>
        <w:t xml:space="preserve"> </w:t>
      </w:r>
      <w:r w:rsidRPr="00D556C1">
        <w:rPr>
          <w:w w:val="105"/>
        </w:rPr>
        <w:t>funding.</w:t>
      </w:r>
    </w:p>
    <w:p w14:paraId="6C27A2FD" w14:textId="77777777" w:rsidR="00F67BED" w:rsidRPr="00D556C1" w:rsidRDefault="00F67BED" w:rsidP="00F67BED">
      <w:pPr>
        <w:pStyle w:val="ListParagraph"/>
        <w:numPr>
          <w:ilvl w:val="1"/>
          <w:numId w:val="5"/>
        </w:numPr>
        <w:tabs>
          <w:tab w:val="left" w:pos="2707"/>
          <w:tab w:val="left" w:pos="2708"/>
        </w:tabs>
        <w:spacing w:before="123" w:line="252" w:lineRule="auto"/>
        <w:ind w:left="1573" w:right="676" w:firstLine="567"/>
        <w:rPr>
          <w:sz w:val="19"/>
        </w:rPr>
      </w:pPr>
      <w:r w:rsidRPr="00D556C1">
        <w:rPr>
          <w:i/>
          <w:w w:val="105"/>
          <w:sz w:val="19"/>
        </w:rPr>
        <w:t xml:space="preserve">Eligible activities: </w:t>
      </w:r>
      <w:r w:rsidRPr="00D556C1">
        <w:rPr>
          <w:w w:val="105"/>
          <w:sz w:val="19"/>
        </w:rPr>
        <w:t>Activities that are eligible for funding from the</w:t>
      </w:r>
      <w:r w:rsidRPr="00D556C1">
        <w:rPr>
          <w:spacing w:val="-12"/>
          <w:w w:val="105"/>
          <w:sz w:val="19"/>
        </w:rPr>
        <w:t xml:space="preserve"> </w:t>
      </w:r>
      <w:r w:rsidRPr="00D556C1">
        <w:rPr>
          <w:w w:val="105"/>
          <w:sz w:val="19"/>
        </w:rPr>
        <w:t>financial mechanism are those that seek to meet the objectives</w:t>
      </w:r>
      <w:r w:rsidRPr="00D556C1">
        <w:rPr>
          <w:spacing w:val="-1"/>
          <w:w w:val="105"/>
          <w:sz w:val="19"/>
        </w:rPr>
        <w:t xml:space="preserve"> </w:t>
      </w:r>
      <w:r w:rsidRPr="00D556C1">
        <w:rPr>
          <w:w w:val="105"/>
          <w:sz w:val="19"/>
        </w:rPr>
        <w:t>of the</w:t>
      </w:r>
      <w:r w:rsidRPr="00D556C1">
        <w:rPr>
          <w:spacing w:val="-1"/>
          <w:w w:val="105"/>
          <w:sz w:val="19"/>
        </w:rPr>
        <w:t xml:space="preserve"> </w:t>
      </w:r>
      <w:r w:rsidRPr="00D556C1">
        <w:rPr>
          <w:w w:val="105"/>
          <w:sz w:val="19"/>
        </w:rPr>
        <w:t>Convention,</w:t>
      </w:r>
      <w:r w:rsidRPr="00D556C1">
        <w:rPr>
          <w:spacing w:val="-1"/>
          <w:w w:val="105"/>
          <w:sz w:val="19"/>
        </w:rPr>
        <w:t xml:space="preserve"> </w:t>
      </w:r>
      <w:r w:rsidRPr="00D556C1">
        <w:rPr>
          <w:w w:val="105"/>
          <w:sz w:val="19"/>
        </w:rPr>
        <w:t>by assisting eligible Parties</w:t>
      </w:r>
      <w:r w:rsidRPr="00D556C1">
        <w:rPr>
          <w:spacing w:val="-6"/>
          <w:w w:val="105"/>
          <w:sz w:val="19"/>
        </w:rPr>
        <w:t xml:space="preserve"> </w:t>
      </w:r>
      <w:r w:rsidRPr="00D556C1">
        <w:rPr>
          <w:w w:val="105"/>
          <w:sz w:val="19"/>
        </w:rPr>
        <w:t>to</w:t>
      </w:r>
      <w:r w:rsidRPr="00D556C1">
        <w:rPr>
          <w:spacing w:val="-2"/>
          <w:w w:val="105"/>
          <w:sz w:val="19"/>
        </w:rPr>
        <w:t xml:space="preserve"> </w:t>
      </w:r>
      <w:r w:rsidRPr="00D556C1">
        <w:rPr>
          <w:w w:val="105"/>
          <w:sz w:val="19"/>
        </w:rPr>
        <w:t>fulfil</w:t>
      </w:r>
      <w:r w:rsidRPr="00D556C1">
        <w:rPr>
          <w:spacing w:val="-6"/>
          <w:w w:val="105"/>
          <w:sz w:val="19"/>
        </w:rPr>
        <w:t xml:space="preserve"> </w:t>
      </w:r>
      <w:r w:rsidRPr="00D556C1">
        <w:rPr>
          <w:w w:val="105"/>
          <w:sz w:val="19"/>
        </w:rPr>
        <w:t>their</w:t>
      </w:r>
      <w:r w:rsidRPr="00D556C1">
        <w:rPr>
          <w:spacing w:val="-6"/>
          <w:w w:val="105"/>
          <w:sz w:val="19"/>
        </w:rPr>
        <w:t xml:space="preserve"> </w:t>
      </w:r>
      <w:r w:rsidRPr="00D556C1">
        <w:rPr>
          <w:w w:val="105"/>
          <w:sz w:val="19"/>
        </w:rPr>
        <w:t>obligations</w:t>
      </w:r>
      <w:r w:rsidRPr="00D556C1">
        <w:rPr>
          <w:spacing w:val="-5"/>
          <w:w w:val="105"/>
          <w:sz w:val="19"/>
        </w:rPr>
        <w:t xml:space="preserve"> </w:t>
      </w:r>
      <w:r w:rsidRPr="00D556C1">
        <w:rPr>
          <w:w w:val="105"/>
          <w:sz w:val="19"/>
        </w:rPr>
        <w:t>under</w:t>
      </w:r>
      <w:r w:rsidRPr="00D556C1">
        <w:rPr>
          <w:spacing w:val="-6"/>
          <w:w w:val="105"/>
          <w:sz w:val="19"/>
        </w:rPr>
        <w:t xml:space="preserve"> </w:t>
      </w:r>
      <w:r w:rsidRPr="00D556C1">
        <w:rPr>
          <w:w w:val="105"/>
          <w:sz w:val="19"/>
        </w:rPr>
        <w:t>the</w:t>
      </w:r>
      <w:r w:rsidRPr="00D556C1">
        <w:rPr>
          <w:spacing w:val="-6"/>
          <w:w w:val="105"/>
          <w:sz w:val="19"/>
        </w:rPr>
        <w:t xml:space="preserve"> </w:t>
      </w:r>
      <w:r w:rsidRPr="00D556C1">
        <w:rPr>
          <w:w w:val="105"/>
          <w:sz w:val="19"/>
        </w:rPr>
        <w:t>Convention,</w:t>
      </w:r>
      <w:r w:rsidRPr="00D556C1">
        <w:rPr>
          <w:spacing w:val="-6"/>
          <w:w w:val="105"/>
          <w:sz w:val="19"/>
        </w:rPr>
        <w:t xml:space="preserve"> </w:t>
      </w:r>
      <w:r w:rsidRPr="00D556C1">
        <w:rPr>
          <w:w w:val="105"/>
          <w:sz w:val="19"/>
        </w:rPr>
        <w:t>in</w:t>
      </w:r>
      <w:r w:rsidRPr="00D556C1">
        <w:rPr>
          <w:spacing w:val="-4"/>
          <w:w w:val="105"/>
          <w:sz w:val="19"/>
        </w:rPr>
        <w:t xml:space="preserve"> </w:t>
      </w:r>
      <w:r w:rsidRPr="00D556C1">
        <w:rPr>
          <w:w w:val="105"/>
          <w:sz w:val="19"/>
        </w:rPr>
        <w:t>accordance</w:t>
      </w:r>
      <w:r w:rsidRPr="00D556C1">
        <w:rPr>
          <w:spacing w:val="-6"/>
          <w:w w:val="105"/>
          <w:sz w:val="19"/>
        </w:rPr>
        <w:t xml:space="preserve"> </w:t>
      </w:r>
      <w:r w:rsidRPr="00D556C1">
        <w:rPr>
          <w:w w:val="105"/>
          <w:sz w:val="19"/>
        </w:rPr>
        <w:t>with</w:t>
      </w:r>
      <w:r w:rsidRPr="00D556C1">
        <w:rPr>
          <w:spacing w:val="-5"/>
          <w:w w:val="105"/>
          <w:sz w:val="19"/>
        </w:rPr>
        <w:t xml:space="preserve"> </w:t>
      </w:r>
      <w:r w:rsidRPr="00D556C1">
        <w:rPr>
          <w:w w:val="105"/>
          <w:sz w:val="19"/>
        </w:rPr>
        <w:t>guidance</w:t>
      </w:r>
      <w:r w:rsidRPr="00D556C1">
        <w:rPr>
          <w:spacing w:val="-5"/>
          <w:w w:val="105"/>
          <w:sz w:val="19"/>
        </w:rPr>
        <w:t xml:space="preserve"> </w:t>
      </w:r>
      <w:r w:rsidRPr="00D556C1">
        <w:rPr>
          <w:w w:val="105"/>
          <w:sz w:val="19"/>
        </w:rPr>
        <w:t>provided by the Conference of the Parties.</w:t>
      </w:r>
    </w:p>
    <w:p w14:paraId="47A4A205" w14:textId="77777777" w:rsidR="00F67BED" w:rsidRPr="00D556C1" w:rsidRDefault="00F67BED" w:rsidP="00F67BED">
      <w:pPr>
        <w:pStyle w:val="ListParagraph"/>
        <w:numPr>
          <w:ilvl w:val="0"/>
          <w:numId w:val="5"/>
        </w:numPr>
        <w:tabs>
          <w:tab w:val="left" w:pos="1573"/>
          <w:tab w:val="left" w:pos="1574"/>
        </w:tabs>
        <w:spacing w:before="119"/>
        <w:rPr>
          <w:b/>
          <w:sz w:val="19"/>
        </w:rPr>
      </w:pPr>
      <w:r w:rsidRPr="00D556C1">
        <w:rPr>
          <w:b/>
          <w:w w:val="105"/>
          <w:sz w:val="19"/>
        </w:rPr>
        <w:t>Policy</w:t>
      </w:r>
      <w:r w:rsidRPr="00D556C1">
        <w:rPr>
          <w:b/>
          <w:spacing w:val="-7"/>
          <w:w w:val="105"/>
          <w:sz w:val="19"/>
        </w:rPr>
        <w:t xml:space="preserve"> </w:t>
      </w:r>
      <w:r w:rsidRPr="00D556C1">
        <w:rPr>
          <w:b/>
          <w:w w:val="105"/>
          <w:sz w:val="19"/>
        </w:rPr>
        <w:t>and</w:t>
      </w:r>
      <w:r w:rsidRPr="00D556C1">
        <w:rPr>
          <w:b/>
          <w:spacing w:val="-12"/>
          <w:w w:val="105"/>
          <w:sz w:val="19"/>
        </w:rPr>
        <w:t xml:space="preserve"> </w:t>
      </w:r>
      <w:r w:rsidRPr="00D556C1">
        <w:rPr>
          <w:b/>
          <w:spacing w:val="-2"/>
          <w:w w:val="105"/>
          <w:sz w:val="19"/>
        </w:rPr>
        <w:t>strategy</w:t>
      </w:r>
    </w:p>
    <w:p w14:paraId="11E8790E" w14:textId="77777777" w:rsidR="00F67BED" w:rsidRPr="00D556C1" w:rsidRDefault="00F67BED" w:rsidP="00F67BED">
      <w:pPr>
        <w:pStyle w:val="BodyText"/>
        <w:spacing w:before="132" w:line="249" w:lineRule="auto"/>
        <w:ind w:left="1573" w:right="721" w:firstLine="567"/>
      </w:pPr>
      <w:r w:rsidRPr="00D556C1">
        <w:rPr>
          <w:w w:val="105"/>
        </w:rPr>
        <w:t>Timely,</w:t>
      </w:r>
      <w:r w:rsidRPr="00D556C1">
        <w:rPr>
          <w:spacing w:val="-3"/>
          <w:w w:val="105"/>
        </w:rPr>
        <w:t xml:space="preserve"> </w:t>
      </w:r>
      <w:r w:rsidRPr="00D556C1">
        <w:rPr>
          <w:w w:val="105"/>
        </w:rPr>
        <w:t>adequate</w:t>
      </w:r>
      <w:r w:rsidRPr="00D556C1">
        <w:rPr>
          <w:spacing w:val="-3"/>
          <w:w w:val="105"/>
        </w:rPr>
        <w:t xml:space="preserve"> </w:t>
      </w:r>
      <w:r w:rsidRPr="00D556C1">
        <w:rPr>
          <w:w w:val="105"/>
        </w:rPr>
        <w:t>and</w:t>
      </w:r>
      <w:r w:rsidRPr="00D556C1">
        <w:rPr>
          <w:spacing w:val="-2"/>
          <w:w w:val="105"/>
        </w:rPr>
        <w:t xml:space="preserve"> </w:t>
      </w:r>
      <w:r w:rsidRPr="00D556C1">
        <w:rPr>
          <w:w w:val="105"/>
        </w:rPr>
        <w:t>sustainable</w:t>
      </w:r>
      <w:r w:rsidRPr="00D556C1">
        <w:rPr>
          <w:spacing w:val="-3"/>
          <w:w w:val="105"/>
        </w:rPr>
        <w:t xml:space="preserve"> </w:t>
      </w:r>
      <w:r w:rsidRPr="00D556C1">
        <w:rPr>
          <w:w w:val="105"/>
        </w:rPr>
        <w:t>financial</w:t>
      </w:r>
      <w:r w:rsidRPr="00D556C1">
        <w:rPr>
          <w:spacing w:val="-3"/>
          <w:w w:val="105"/>
        </w:rPr>
        <w:t xml:space="preserve"> </w:t>
      </w:r>
      <w:r w:rsidRPr="00D556C1">
        <w:rPr>
          <w:w w:val="105"/>
        </w:rPr>
        <w:t>resources</w:t>
      </w:r>
      <w:r w:rsidRPr="00D556C1">
        <w:rPr>
          <w:spacing w:val="-3"/>
          <w:w w:val="105"/>
        </w:rPr>
        <w:t xml:space="preserve"> </w:t>
      </w:r>
      <w:r w:rsidRPr="00D556C1">
        <w:rPr>
          <w:w w:val="105"/>
        </w:rPr>
        <w:t>on</w:t>
      </w:r>
      <w:r w:rsidRPr="00D556C1">
        <w:rPr>
          <w:spacing w:val="-2"/>
          <w:w w:val="105"/>
        </w:rPr>
        <w:t xml:space="preserve"> </w:t>
      </w:r>
      <w:r w:rsidRPr="00D556C1">
        <w:rPr>
          <w:w w:val="105"/>
        </w:rPr>
        <w:t>a</w:t>
      </w:r>
      <w:r w:rsidRPr="00D556C1">
        <w:rPr>
          <w:spacing w:val="-3"/>
          <w:w w:val="105"/>
        </w:rPr>
        <w:t xml:space="preserve"> </w:t>
      </w:r>
      <w:r w:rsidRPr="00D556C1">
        <w:rPr>
          <w:w w:val="105"/>
        </w:rPr>
        <w:t>grant</w:t>
      </w:r>
      <w:r w:rsidRPr="00D556C1">
        <w:rPr>
          <w:spacing w:val="-3"/>
          <w:w w:val="105"/>
        </w:rPr>
        <w:t xml:space="preserve"> </w:t>
      </w:r>
      <w:r w:rsidRPr="00D556C1">
        <w:rPr>
          <w:w w:val="105"/>
        </w:rPr>
        <w:t>or</w:t>
      </w:r>
      <w:r w:rsidRPr="00D556C1">
        <w:rPr>
          <w:spacing w:val="-3"/>
          <w:w w:val="105"/>
        </w:rPr>
        <w:t xml:space="preserve"> </w:t>
      </w:r>
      <w:r w:rsidRPr="00D556C1">
        <w:rPr>
          <w:w w:val="105"/>
        </w:rPr>
        <w:t>concessional</w:t>
      </w:r>
      <w:r w:rsidRPr="00D556C1">
        <w:rPr>
          <w:spacing w:val="-3"/>
          <w:w w:val="105"/>
        </w:rPr>
        <w:t xml:space="preserve"> </w:t>
      </w:r>
      <w:r w:rsidRPr="00D556C1">
        <w:rPr>
          <w:w w:val="105"/>
        </w:rPr>
        <w:t xml:space="preserve">basis should be allocated to meet the agreed full incremental costs of implementing eligible </w:t>
      </w:r>
      <w:r w:rsidRPr="00D556C1">
        <w:rPr>
          <w:spacing w:val="-2"/>
          <w:w w:val="105"/>
        </w:rPr>
        <w:t>activities:</w:t>
      </w:r>
    </w:p>
    <w:p w14:paraId="1E78BC65" w14:textId="77777777" w:rsidR="00F67BED" w:rsidRPr="00D556C1" w:rsidRDefault="00F67BED" w:rsidP="00F67BED">
      <w:pPr>
        <w:pStyle w:val="ListParagraph"/>
        <w:numPr>
          <w:ilvl w:val="0"/>
          <w:numId w:val="4"/>
        </w:numPr>
        <w:tabs>
          <w:tab w:val="left" w:pos="2707"/>
          <w:tab w:val="left" w:pos="2708"/>
        </w:tabs>
        <w:spacing w:before="125"/>
        <w:rPr>
          <w:sz w:val="19"/>
        </w:rPr>
      </w:pPr>
      <w:r w:rsidRPr="00D556C1">
        <w:rPr>
          <w:w w:val="105"/>
          <w:sz w:val="19"/>
        </w:rPr>
        <w:t>That</w:t>
      </w:r>
      <w:r w:rsidRPr="00D556C1">
        <w:rPr>
          <w:spacing w:val="-7"/>
          <w:w w:val="105"/>
          <w:sz w:val="19"/>
        </w:rPr>
        <w:t xml:space="preserve"> </w:t>
      </w:r>
      <w:r w:rsidRPr="00D556C1">
        <w:rPr>
          <w:w w:val="105"/>
          <w:sz w:val="19"/>
        </w:rPr>
        <w:t>are</w:t>
      </w:r>
      <w:r w:rsidRPr="00D556C1">
        <w:rPr>
          <w:spacing w:val="-5"/>
          <w:w w:val="105"/>
          <w:sz w:val="19"/>
        </w:rPr>
        <w:t xml:space="preserve"> </w:t>
      </w:r>
      <w:r w:rsidRPr="00D556C1">
        <w:rPr>
          <w:w w:val="105"/>
          <w:sz w:val="19"/>
        </w:rPr>
        <w:t>country-driven</w:t>
      </w:r>
      <w:r w:rsidRPr="00D556C1">
        <w:rPr>
          <w:spacing w:val="-3"/>
          <w:w w:val="105"/>
          <w:sz w:val="19"/>
        </w:rPr>
        <w:t xml:space="preserve"> </w:t>
      </w:r>
      <w:r w:rsidRPr="00D556C1">
        <w:rPr>
          <w:w w:val="105"/>
          <w:sz w:val="19"/>
        </w:rPr>
        <w:t>and</w:t>
      </w:r>
      <w:r w:rsidRPr="00D556C1">
        <w:rPr>
          <w:spacing w:val="-4"/>
          <w:w w:val="105"/>
          <w:sz w:val="19"/>
        </w:rPr>
        <w:t xml:space="preserve"> </w:t>
      </w:r>
      <w:r w:rsidRPr="00D556C1">
        <w:rPr>
          <w:w w:val="105"/>
          <w:sz w:val="19"/>
        </w:rPr>
        <w:t>are</w:t>
      </w:r>
      <w:r w:rsidRPr="00D556C1">
        <w:rPr>
          <w:spacing w:val="-4"/>
          <w:w w:val="105"/>
          <w:sz w:val="19"/>
        </w:rPr>
        <w:t xml:space="preserve"> </w:t>
      </w:r>
      <w:r w:rsidRPr="00D556C1">
        <w:rPr>
          <w:w w:val="105"/>
          <w:sz w:val="19"/>
        </w:rPr>
        <w:t>endorsed</w:t>
      </w:r>
      <w:r w:rsidRPr="00D556C1">
        <w:rPr>
          <w:spacing w:val="-4"/>
          <w:w w:val="105"/>
          <w:sz w:val="19"/>
        </w:rPr>
        <w:t xml:space="preserve"> </w:t>
      </w:r>
      <w:r w:rsidRPr="00D556C1">
        <w:rPr>
          <w:w w:val="105"/>
          <w:sz w:val="19"/>
        </w:rPr>
        <w:t>by</w:t>
      </w:r>
      <w:r w:rsidRPr="00D556C1">
        <w:rPr>
          <w:spacing w:val="-3"/>
          <w:w w:val="105"/>
          <w:sz w:val="19"/>
        </w:rPr>
        <w:t xml:space="preserve"> </w:t>
      </w:r>
      <w:r w:rsidRPr="00D556C1">
        <w:rPr>
          <w:w w:val="105"/>
          <w:sz w:val="19"/>
        </w:rPr>
        <w:t>the</w:t>
      </w:r>
      <w:r w:rsidRPr="00D556C1">
        <w:rPr>
          <w:spacing w:val="-4"/>
          <w:w w:val="105"/>
          <w:sz w:val="19"/>
        </w:rPr>
        <w:t xml:space="preserve"> </w:t>
      </w:r>
      <w:r w:rsidRPr="00D556C1">
        <w:rPr>
          <w:w w:val="105"/>
          <w:sz w:val="19"/>
        </w:rPr>
        <w:t>Parties</w:t>
      </w:r>
      <w:r w:rsidRPr="00D556C1">
        <w:rPr>
          <w:spacing w:val="-24"/>
          <w:w w:val="105"/>
          <w:sz w:val="19"/>
        </w:rPr>
        <w:t xml:space="preserve"> </w:t>
      </w:r>
      <w:proofErr w:type="gramStart"/>
      <w:r w:rsidRPr="00D556C1">
        <w:rPr>
          <w:spacing w:val="-2"/>
          <w:w w:val="105"/>
          <w:sz w:val="19"/>
        </w:rPr>
        <w:t>concerned;</w:t>
      </w:r>
      <w:proofErr w:type="gramEnd"/>
    </w:p>
    <w:p w14:paraId="18E02BE9" w14:textId="77777777" w:rsidR="00F67BED" w:rsidRPr="00D556C1" w:rsidRDefault="00F67BED" w:rsidP="00F67BED">
      <w:pPr>
        <w:pStyle w:val="ListParagraph"/>
        <w:numPr>
          <w:ilvl w:val="0"/>
          <w:numId w:val="4"/>
        </w:numPr>
        <w:tabs>
          <w:tab w:val="left" w:pos="2707"/>
          <w:tab w:val="left" w:pos="2708"/>
        </w:tabs>
        <w:spacing w:before="132" w:line="252" w:lineRule="auto"/>
        <w:ind w:left="1573" w:right="945" w:firstLine="567"/>
        <w:rPr>
          <w:sz w:val="19"/>
        </w:rPr>
      </w:pPr>
      <w:r w:rsidRPr="00D556C1">
        <w:rPr>
          <w:w w:val="105"/>
          <w:sz w:val="19"/>
        </w:rPr>
        <w:t>That</w:t>
      </w:r>
      <w:r w:rsidRPr="00D556C1">
        <w:rPr>
          <w:spacing w:val="-5"/>
          <w:w w:val="105"/>
          <w:sz w:val="19"/>
        </w:rPr>
        <w:t xml:space="preserve"> </w:t>
      </w:r>
      <w:proofErr w:type="gramStart"/>
      <w:r w:rsidRPr="00D556C1">
        <w:rPr>
          <w:w w:val="105"/>
          <w:sz w:val="19"/>
        </w:rPr>
        <w:t>assist</w:t>
      </w:r>
      <w:proofErr w:type="gramEnd"/>
      <w:r w:rsidRPr="00D556C1">
        <w:rPr>
          <w:spacing w:val="-3"/>
          <w:w w:val="105"/>
          <w:sz w:val="19"/>
        </w:rPr>
        <w:t xml:space="preserve"> </w:t>
      </w:r>
      <w:r w:rsidRPr="00D556C1">
        <w:rPr>
          <w:w w:val="105"/>
          <w:sz w:val="19"/>
        </w:rPr>
        <w:t>eligible</w:t>
      </w:r>
      <w:r w:rsidRPr="00D556C1">
        <w:rPr>
          <w:spacing w:val="-3"/>
          <w:w w:val="105"/>
          <w:sz w:val="19"/>
        </w:rPr>
        <w:t xml:space="preserve"> </w:t>
      </w:r>
      <w:r w:rsidRPr="00D556C1">
        <w:rPr>
          <w:w w:val="105"/>
          <w:sz w:val="19"/>
        </w:rPr>
        <w:t>Parties</w:t>
      </w:r>
      <w:r w:rsidRPr="00D556C1">
        <w:rPr>
          <w:spacing w:val="-3"/>
          <w:w w:val="105"/>
          <w:sz w:val="19"/>
        </w:rPr>
        <w:t xml:space="preserve"> </w:t>
      </w:r>
      <w:r w:rsidRPr="00D556C1">
        <w:rPr>
          <w:w w:val="105"/>
          <w:sz w:val="19"/>
        </w:rPr>
        <w:t>in</w:t>
      </w:r>
      <w:r w:rsidRPr="00D556C1">
        <w:rPr>
          <w:spacing w:val="-2"/>
          <w:w w:val="105"/>
          <w:sz w:val="19"/>
        </w:rPr>
        <w:t xml:space="preserve"> </w:t>
      </w:r>
      <w:r w:rsidRPr="00D556C1">
        <w:rPr>
          <w:w w:val="105"/>
          <w:sz w:val="19"/>
        </w:rPr>
        <w:t>meeting</w:t>
      </w:r>
      <w:r w:rsidRPr="00D556C1">
        <w:rPr>
          <w:spacing w:val="-2"/>
          <w:w w:val="105"/>
          <w:sz w:val="19"/>
        </w:rPr>
        <w:t xml:space="preserve"> </w:t>
      </w:r>
      <w:r w:rsidRPr="00D556C1">
        <w:rPr>
          <w:w w:val="105"/>
          <w:sz w:val="19"/>
        </w:rPr>
        <w:t>their</w:t>
      </w:r>
      <w:r w:rsidRPr="00D556C1">
        <w:rPr>
          <w:spacing w:val="-3"/>
          <w:w w:val="105"/>
          <w:sz w:val="19"/>
        </w:rPr>
        <w:t xml:space="preserve"> </w:t>
      </w:r>
      <w:r w:rsidRPr="00D556C1">
        <w:rPr>
          <w:w w:val="105"/>
          <w:sz w:val="19"/>
        </w:rPr>
        <w:t>obligations</w:t>
      </w:r>
      <w:r w:rsidRPr="00D556C1">
        <w:rPr>
          <w:spacing w:val="-3"/>
          <w:w w:val="105"/>
          <w:sz w:val="19"/>
        </w:rPr>
        <w:t xml:space="preserve"> </w:t>
      </w:r>
      <w:r w:rsidRPr="00D556C1">
        <w:rPr>
          <w:w w:val="105"/>
          <w:sz w:val="19"/>
        </w:rPr>
        <w:t>under</w:t>
      </w:r>
      <w:r w:rsidRPr="00D556C1">
        <w:rPr>
          <w:spacing w:val="-3"/>
          <w:w w:val="105"/>
          <w:sz w:val="19"/>
        </w:rPr>
        <w:t xml:space="preserve"> </w:t>
      </w:r>
      <w:r w:rsidRPr="00D556C1">
        <w:rPr>
          <w:w w:val="105"/>
          <w:sz w:val="19"/>
        </w:rPr>
        <w:t>the</w:t>
      </w:r>
      <w:r w:rsidRPr="00D556C1">
        <w:rPr>
          <w:spacing w:val="-18"/>
          <w:w w:val="105"/>
          <w:sz w:val="19"/>
        </w:rPr>
        <w:t xml:space="preserve"> </w:t>
      </w:r>
      <w:r w:rsidRPr="00D556C1">
        <w:rPr>
          <w:w w:val="105"/>
          <w:sz w:val="19"/>
        </w:rPr>
        <w:t>Stockholm Convention</w:t>
      </w:r>
      <w:r w:rsidRPr="00D556C1">
        <w:rPr>
          <w:spacing w:val="-1"/>
          <w:w w:val="105"/>
          <w:sz w:val="19"/>
        </w:rPr>
        <w:t xml:space="preserve"> </w:t>
      </w:r>
      <w:r w:rsidRPr="00D556C1">
        <w:rPr>
          <w:w w:val="105"/>
          <w:sz w:val="19"/>
        </w:rPr>
        <w:t>and are</w:t>
      </w:r>
      <w:r w:rsidRPr="00D556C1">
        <w:rPr>
          <w:spacing w:val="-2"/>
          <w:w w:val="105"/>
          <w:sz w:val="19"/>
        </w:rPr>
        <w:t xml:space="preserve"> </w:t>
      </w:r>
      <w:r w:rsidRPr="00D556C1">
        <w:rPr>
          <w:w w:val="105"/>
          <w:sz w:val="19"/>
        </w:rPr>
        <w:t>in</w:t>
      </w:r>
      <w:r w:rsidRPr="00D556C1">
        <w:rPr>
          <w:spacing w:val="-1"/>
          <w:w w:val="105"/>
          <w:sz w:val="19"/>
        </w:rPr>
        <w:t xml:space="preserve"> </w:t>
      </w:r>
      <w:r w:rsidRPr="00D556C1">
        <w:rPr>
          <w:w w:val="105"/>
          <w:sz w:val="19"/>
        </w:rPr>
        <w:t>conformity</w:t>
      </w:r>
      <w:r w:rsidRPr="00D556C1">
        <w:rPr>
          <w:spacing w:val="-1"/>
          <w:w w:val="105"/>
          <w:sz w:val="19"/>
        </w:rPr>
        <w:t xml:space="preserve"> </w:t>
      </w:r>
      <w:r w:rsidRPr="00D556C1">
        <w:rPr>
          <w:w w:val="105"/>
          <w:sz w:val="19"/>
        </w:rPr>
        <w:t>with,</w:t>
      </w:r>
      <w:r w:rsidRPr="00D556C1">
        <w:rPr>
          <w:spacing w:val="-2"/>
          <w:w w:val="105"/>
          <w:sz w:val="19"/>
        </w:rPr>
        <w:t xml:space="preserve"> </w:t>
      </w:r>
      <w:r w:rsidRPr="00D556C1">
        <w:rPr>
          <w:w w:val="105"/>
          <w:sz w:val="19"/>
        </w:rPr>
        <w:t>and</w:t>
      </w:r>
      <w:r w:rsidRPr="00D556C1">
        <w:rPr>
          <w:spacing w:val="-1"/>
          <w:w w:val="105"/>
          <w:sz w:val="19"/>
        </w:rPr>
        <w:t xml:space="preserve"> </w:t>
      </w:r>
      <w:r w:rsidRPr="00D556C1">
        <w:rPr>
          <w:w w:val="105"/>
          <w:sz w:val="19"/>
        </w:rPr>
        <w:t>supportive</w:t>
      </w:r>
      <w:r w:rsidRPr="00D556C1">
        <w:rPr>
          <w:spacing w:val="-2"/>
          <w:w w:val="105"/>
          <w:sz w:val="19"/>
        </w:rPr>
        <w:t xml:space="preserve"> </w:t>
      </w:r>
      <w:r w:rsidRPr="00D556C1">
        <w:rPr>
          <w:w w:val="105"/>
          <w:sz w:val="19"/>
        </w:rPr>
        <w:t>of,</w:t>
      </w:r>
      <w:r w:rsidRPr="00D556C1">
        <w:rPr>
          <w:spacing w:val="-2"/>
          <w:w w:val="105"/>
          <w:sz w:val="19"/>
        </w:rPr>
        <w:t xml:space="preserve"> </w:t>
      </w:r>
      <w:r w:rsidRPr="00D556C1">
        <w:rPr>
          <w:w w:val="105"/>
          <w:sz w:val="19"/>
        </w:rPr>
        <w:t>the</w:t>
      </w:r>
      <w:r w:rsidRPr="00D556C1">
        <w:rPr>
          <w:spacing w:val="-3"/>
          <w:w w:val="105"/>
          <w:sz w:val="19"/>
        </w:rPr>
        <w:t xml:space="preserve"> </w:t>
      </w:r>
      <w:r w:rsidRPr="00D556C1">
        <w:rPr>
          <w:w w:val="105"/>
          <w:sz w:val="19"/>
        </w:rPr>
        <w:t>priorities</w:t>
      </w:r>
      <w:r w:rsidRPr="00D556C1">
        <w:rPr>
          <w:spacing w:val="-1"/>
          <w:w w:val="105"/>
          <w:sz w:val="19"/>
        </w:rPr>
        <w:t xml:space="preserve"> </w:t>
      </w:r>
      <w:r w:rsidRPr="00D556C1">
        <w:rPr>
          <w:w w:val="105"/>
          <w:sz w:val="19"/>
        </w:rPr>
        <w:t>identified</w:t>
      </w:r>
      <w:r w:rsidRPr="00D556C1">
        <w:rPr>
          <w:spacing w:val="-1"/>
          <w:w w:val="105"/>
          <w:sz w:val="19"/>
        </w:rPr>
        <w:t xml:space="preserve"> </w:t>
      </w:r>
      <w:r w:rsidRPr="00D556C1">
        <w:rPr>
          <w:w w:val="105"/>
          <w:sz w:val="19"/>
        </w:rPr>
        <w:t xml:space="preserve">in their respective national implementation </w:t>
      </w:r>
      <w:proofErr w:type="gramStart"/>
      <w:r w:rsidRPr="00D556C1">
        <w:rPr>
          <w:w w:val="105"/>
          <w:sz w:val="19"/>
        </w:rPr>
        <w:t>plans;</w:t>
      </w:r>
      <w:proofErr w:type="gramEnd"/>
    </w:p>
    <w:p w14:paraId="6B014C7A" w14:textId="77777777" w:rsidR="00F67BED" w:rsidRPr="00D556C1" w:rsidRDefault="00F67BED" w:rsidP="00F67BED">
      <w:pPr>
        <w:pStyle w:val="ListParagraph"/>
        <w:numPr>
          <w:ilvl w:val="0"/>
          <w:numId w:val="4"/>
        </w:numPr>
        <w:tabs>
          <w:tab w:val="left" w:pos="2707"/>
          <w:tab w:val="left" w:pos="2708"/>
        </w:tabs>
        <w:spacing w:before="118" w:line="252" w:lineRule="auto"/>
        <w:ind w:left="1573" w:right="611" w:firstLine="567"/>
        <w:rPr>
          <w:sz w:val="19"/>
        </w:rPr>
      </w:pPr>
      <w:r w:rsidRPr="00D556C1">
        <w:rPr>
          <w:w w:val="105"/>
          <w:sz w:val="19"/>
        </w:rPr>
        <w:t>That</w:t>
      </w:r>
      <w:r w:rsidRPr="00D556C1">
        <w:rPr>
          <w:spacing w:val="-1"/>
          <w:w w:val="105"/>
          <w:sz w:val="19"/>
        </w:rPr>
        <w:t xml:space="preserve"> </w:t>
      </w:r>
      <w:r w:rsidRPr="00D556C1">
        <w:rPr>
          <w:w w:val="105"/>
          <w:sz w:val="19"/>
        </w:rPr>
        <w:t>are</w:t>
      </w:r>
      <w:r w:rsidRPr="00D556C1">
        <w:rPr>
          <w:spacing w:val="-1"/>
          <w:w w:val="105"/>
          <w:sz w:val="19"/>
        </w:rPr>
        <w:t xml:space="preserve"> </w:t>
      </w:r>
      <w:r w:rsidRPr="00D556C1">
        <w:rPr>
          <w:w w:val="105"/>
          <w:sz w:val="19"/>
        </w:rPr>
        <w:t>in</w:t>
      </w:r>
      <w:r w:rsidRPr="00D556C1">
        <w:rPr>
          <w:spacing w:val="-1"/>
          <w:w w:val="105"/>
          <w:sz w:val="19"/>
        </w:rPr>
        <w:t xml:space="preserve"> </w:t>
      </w:r>
      <w:r w:rsidRPr="00D556C1">
        <w:rPr>
          <w:w w:val="105"/>
          <w:sz w:val="19"/>
        </w:rPr>
        <w:t>conformity</w:t>
      </w:r>
      <w:r w:rsidRPr="00D556C1">
        <w:rPr>
          <w:spacing w:val="-1"/>
          <w:w w:val="105"/>
          <w:sz w:val="19"/>
        </w:rPr>
        <w:t xml:space="preserve"> </w:t>
      </w:r>
      <w:r w:rsidRPr="00D556C1">
        <w:rPr>
          <w:w w:val="105"/>
          <w:sz w:val="19"/>
        </w:rPr>
        <w:t>with</w:t>
      </w:r>
      <w:r w:rsidRPr="00D556C1">
        <w:rPr>
          <w:spacing w:val="-1"/>
          <w:w w:val="105"/>
          <w:sz w:val="19"/>
        </w:rPr>
        <w:t xml:space="preserve"> </w:t>
      </w:r>
      <w:r w:rsidRPr="00D556C1">
        <w:rPr>
          <w:w w:val="105"/>
          <w:sz w:val="19"/>
        </w:rPr>
        <w:t>the</w:t>
      </w:r>
      <w:r w:rsidRPr="00D556C1">
        <w:rPr>
          <w:spacing w:val="-1"/>
          <w:w w:val="105"/>
          <w:sz w:val="19"/>
        </w:rPr>
        <w:t xml:space="preserve"> </w:t>
      </w:r>
      <w:r w:rsidRPr="00D556C1">
        <w:rPr>
          <w:w w:val="105"/>
          <w:sz w:val="19"/>
        </w:rPr>
        <w:t>programme</w:t>
      </w:r>
      <w:r w:rsidRPr="00D556C1">
        <w:rPr>
          <w:spacing w:val="-1"/>
          <w:w w:val="105"/>
          <w:sz w:val="19"/>
        </w:rPr>
        <w:t xml:space="preserve"> </w:t>
      </w:r>
      <w:r w:rsidRPr="00D556C1">
        <w:rPr>
          <w:w w:val="105"/>
          <w:sz w:val="19"/>
        </w:rPr>
        <w:t>priorities</w:t>
      </w:r>
      <w:r w:rsidRPr="00D556C1">
        <w:rPr>
          <w:spacing w:val="-1"/>
          <w:w w:val="105"/>
          <w:sz w:val="19"/>
        </w:rPr>
        <w:t xml:space="preserve"> </w:t>
      </w:r>
      <w:r w:rsidRPr="00D556C1">
        <w:rPr>
          <w:w w:val="105"/>
          <w:sz w:val="19"/>
        </w:rPr>
        <w:t>as</w:t>
      </w:r>
      <w:r w:rsidRPr="00D556C1">
        <w:rPr>
          <w:spacing w:val="-1"/>
          <w:w w:val="105"/>
          <w:sz w:val="19"/>
        </w:rPr>
        <w:t xml:space="preserve"> </w:t>
      </w:r>
      <w:r w:rsidRPr="00D556C1">
        <w:rPr>
          <w:w w:val="105"/>
          <w:sz w:val="19"/>
        </w:rPr>
        <w:t>reflected in the</w:t>
      </w:r>
      <w:r>
        <w:rPr>
          <w:w w:val="105"/>
          <w:sz w:val="19"/>
        </w:rPr>
        <w:t xml:space="preserve"> </w:t>
      </w:r>
      <w:r w:rsidRPr="00D556C1">
        <w:rPr>
          <w:w w:val="105"/>
          <w:sz w:val="19"/>
        </w:rPr>
        <w:t xml:space="preserve">relevant guidance and guidelines developed and/or adopted by the Conference of the Parties, as </w:t>
      </w:r>
      <w:proofErr w:type="gramStart"/>
      <w:r w:rsidRPr="00D556C1">
        <w:rPr>
          <w:spacing w:val="-2"/>
          <w:w w:val="105"/>
          <w:sz w:val="19"/>
        </w:rPr>
        <w:t>appropriate;</w:t>
      </w:r>
      <w:proofErr w:type="gramEnd"/>
    </w:p>
    <w:p w14:paraId="2BDFE56C" w14:textId="77777777" w:rsidR="00F67BED" w:rsidRPr="00D556C1" w:rsidRDefault="00F67BED" w:rsidP="00F67BED">
      <w:pPr>
        <w:pStyle w:val="ListParagraph"/>
        <w:numPr>
          <w:ilvl w:val="0"/>
          <w:numId w:val="4"/>
        </w:numPr>
        <w:tabs>
          <w:tab w:val="left" w:pos="2707"/>
          <w:tab w:val="left" w:pos="2708"/>
        </w:tabs>
        <w:spacing w:before="123"/>
        <w:rPr>
          <w:sz w:val="19"/>
        </w:rPr>
      </w:pPr>
      <w:r w:rsidRPr="00D556C1">
        <w:rPr>
          <w:w w:val="105"/>
          <w:sz w:val="19"/>
        </w:rPr>
        <w:t>That</w:t>
      </w:r>
      <w:r w:rsidRPr="00D556C1">
        <w:rPr>
          <w:spacing w:val="-10"/>
          <w:w w:val="105"/>
          <w:sz w:val="19"/>
        </w:rPr>
        <w:t xml:space="preserve"> </w:t>
      </w:r>
      <w:r w:rsidRPr="00D556C1">
        <w:rPr>
          <w:w w:val="105"/>
          <w:sz w:val="19"/>
        </w:rPr>
        <w:t>build</w:t>
      </w:r>
      <w:r w:rsidRPr="00D556C1">
        <w:rPr>
          <w:spacing w:val="-8"/>
          <w:w w:val="105"/>
          <w:sz w:val="19"/>
        </w:rPr>
        <w:t xml:space="preserve"> </w:t>
      </w:r>
      <w:r w:rsidRPr="00D556C1">
        <w:rPr>
          <w:w w:val="105"/>
          <w:sz w:val="19"/>
        </w:rPr>
        <w:t>capacity</w:t>
      </w:r>
      <w:r w:rsidRPr="00D556C1">
        <w:rPr>
          <w:spacing w:val="-8"/>
          <w:w w:val="105"/>
          <w:sz w:val="19"/>
        </w:rPr>
        <w:t xml:space="preserve"> </w:t>
      </w:r>
      <w:r w:rsidRPr="00D556C1">
        <w:rPr>
          <w:w w:val="105"/>
          <w:sz w:val="19"/>
        </w:rPr>
        <w:t>and</w:t>
      </w:r>
      <w:r w:rsidRPr="00D556C1">
        <w:rPr>
          <w:spacing w:val="-9"/>
          <w:w w:val="105"/>
          <w:sz w:val="19"/>
        </w:rPr>
        <w:t xml:space="preserve"> </w:t>
      </w:r>
      <w:r w:rsidRPr="00D556C1">
        <w:rPr>
          <w:w w:val="105"/>
          <w:sz w:val="19"/>
        </w:rPr>
        <w:t>promote</w:t>
      </w:r>
      <w:r w:rsidRPr="00D556C1">
        <w:rPr>
          <w:spacing w:val="-7"/>
          <w:w w:val="105"/>
          <w:sz w:val="19"/>
        </w:rPr>
        <w:t xml:space="preserve"> </w:t>
      </w:r>
      <w:r w:rsidRPr="00D556C1">
        <w:rPr>
          <w:w w:val="105"/>
          <w:sz w:val="19"/>
        </w:rPr>
        <w:t>the</w:t>
      </w:r>
      <w:r w:rsidRPr="00D556C1">
        <w:rPr>
          <w:spacing w:val="-10"/>
          <w:w w:val="105"/>
          <w:sz w:val="19"/>
        </w:rPr>
        <w:t xml:space="preserve"> </w:t>
      </w:r>
      <w:r w:rsidRPr="00D556C1">
        <w:rPr>
          <w:w w:val="105"/>
          <w:sz w:val="19"/>
        </w:rPr>
        <w:t>utilization</w:t>
      </w:r>
      <w:r w:rsidRPr="00D556C1">
        <w:rPr>
          <w:spacing w:val="-8"/>
          <w:w w:val="105"/>
          <w:sz w:val="19"/>
        </w:rPr>
        <w:t xml:space="preserve"> </w:t>
      </w:r>
      <w:r w:rsidRPr="00D556C1">
        <w:rPr>
          <w:w w:val="105"/>
          <w:sz w:val="19"/>
        </w:rPr>
        <w:t>of</w:t>
      </w:r>
      <w:r w:rsidRPr="00D556C1">
        <w:rPr>
          <w:spacing w:val="-9"/>
          <w:w w:val="105"/>
          <w:sz w:val="19"/>
        </w:rPr>
        <w:t xml:space="preserve"> </w:t>
      </w:r>
      <w:r w:rsidRPr="00D556C1">
        <w:rPr>
          <w:w w:val="105"/>
          <w:sz w:val="19"/>
        </w:rPr>
        <w:t>local</w:t>
      </w:r>
      <w:r w:rsidRPr="00D556C1">
        <w:rPr>
          <w:spacing w:val="-8"/>
          <w:w w:val="105"/>
          <w:sz w:val="19"/>
        </w:rPr>
        <w:t xml:space="preserve"> </w:t>
      </w:r>
      <w:r w:rsidRPr="00D556C1">
        <w:rPr>
          <w:w w:val="105"/>
          <w:sz w:val="19"/>
        </w:rPr>
        <w:t>and</w:t>
      </w:r>
      <w:r w:rsidRPr="00D556C1">
        <w:rPr>
          <w:spacing w:val="-9"/>
          <w:w w:val="105"/>
          <w:sz w:val="19"/>
        </w:rPr>
        <w:t xml:space="preserve"> </w:t>
      </w:r>
      <w:r w:rsidRPr="00D556C1">
        <w:rPr>
          <w:w w:val="105"/>
          <w:sz w:val="19"/>
        </w:rPr>
        <w:t>regional</w:t>
      </w:r>
      <w:r w:rsidRPr="00D556C1">
        <w:rPr>
          <w:spacing w:val="-9"/>
          <w:w w:val="105"/>
          <w:sz w:val="19"/>
        </w:rPr>
        <w:t xml:space="preserve"> </w:t>
      </w:r>
      <w:proofErr w:type="gramStart"/>
      <w:r w:rsidRPr="00D556C1">
        <w:rPr>
          <w:spacing w:val="-2"/>
          <w:w w:val="105"/>
          <w:sz w:val="19"/>
        </w:rPr>
        <w:t>expertise;</w:t>
      </w:r>
      <w:proofErr w:type="gramEnd"/>
    </w:p>
    <w:p w14:paraId="477138E0" w14:textId="77777777" w:rsidR="00F67BED" w:rsidRPr="00D556C1" w:rsidRDefault="00F67BED" w:rsidP="00F67BED">
      <w:pPr>
        <w:pStyle w:val="ListParagraph"/>
        <w:numPr>
          <w:ilvl w:val="0"/>
          <w:numId w:val="4"/>
        </w:numPr>
        <w:tabs>
          <w:tab w:val="left" w:pos="2707"/>
          <w:tab w:val="left" w:pos="2708"/>
        </w:tabs>
        <w:spacing w:before="127" w:line="252" w:lineRule="auto"/>
        <w:ind w:left="1573" w:right="1553" w:firstLine="567"/>
        <w:rPr>
          <w:sz w:val="19"/>
        </w:rPr>
      </w:pPr>
      <w:r w:rsidRPr="00D556C1">
        <w:rPr>
          <w:w w:val="105"/>
          <w:sz w:val="19"/>
        </w:rPr>
        <w:t>That</w:t>
      </w:r>
      <w:r w:rsidRPr="00D556C1">
        <w:rPr>
          <w:spacing w:val="-4"/>
          <w:w w:val="105"/>
          <w:sz w:val="19"/>
        </w:rPr>
        <w:t xml:space="preserve"> </w:t>
      </w:r>
      <w:proofErr w:type="gramStart"/>
      <w:r w:rsidRPr="00D556C1">
        <w:rPr>
          <w:w w:val="105"/>
          <w:sz w:val="19"/>
        </w:rPr>
        <w:t>promote</w:t>
      </w:r>
      <w:proofErr w:type="gramEnd"/>
      <w:r w:rsidRPr="00D556C1">
        <w:rPr>
          <w:spacing w:val="-4"/>
          <w:w w:val="105"/>
          <w:sz w:val="19"/>
        </w:rPr>
        <w:t xml:space="preserve"> </w:t>
      </w:r>
      <w:r w:rsidRPr="00D556C1">
        <w:rPr>
          <w:w w:val="105"/>
          <w:sz w:val="19"/>
        </w:rPr>
        <w:t>multiple-source</w:t>
      </w:r>
      <w:r w:rsidRPr="00D556C1">
        <w:rPr>
          <w:spacing w:val="-4"/>
          <w:w w:val="105"/>
          <w:sz w:val="19"/>
        </w:rPr>
        <w:t xml:space="preserve"> </w:t>
      </w:r>
      <w:r w:rsidRPr="00D556C1">
        <w:rPr>
          <w:w w:val="105"/>
          <w:sz w:val="19"/>
        </w:rPr>
        <w:t>funding</w:t>
      </w:r>
      <w:r w:rsidRPr="00D556C1">
        <w:rPr>
          <w:spacing w:val="-4"/>
          <w:w w:val="105"/>
          <w:sz w:val="19"/>
        </w:rPr>
        <w:t xml:space="preserve"> </w:t>
      </w:r>
      <w:r w:rsidRPr="00D556C1">
        <w:rPr>
          <w:w w:val="105"/>
          <w:sz w:val="19"/>
        </w:rPr>
        <w:t>approaches,</w:t>
      </w:r>
      <w:r w:rsidRPr="00D556C1">
        <w:rPr>
          <w:spacing w:val="-6"/>
          <w:w w:val="105"/>
          <w:sz w:val="19"/>
        </w:rPr>
        <w:t xml:space="preserve"> </w:t>
      </w:r>
      <w:r w:rsidRPr="00D556C1">
        <w:rPr>
          <w:w w:val="105"/>
          <w:sz w:val="19"/>
        </w:rPr>
        <w:t>mechanisms</w:t>
      </w:r>
      <w:r w:rsidRPr="00D556C1">
        <w:rPr>
          <w:spacing w:val="-4"/>
          <w:w w:val="105"/>
          <w:sz w:val="19"/>
        </w:rPr>
        <w:t xml:space="preserve"> </w:t>
      </w:r>
      <w:r w:rsidRPr="00D556C1">
        <w:rPr>
          <w:w w:val="105"/>
          <w:sz w:val="19"/>
        </w:rPr>
        <w:t xml:space="preserve">and </w:t>
      </w:r>
      <w:proofErr w:type="gramStart"/>
      <w:r w:rsidRPr="00D556C1">
        <w:rPr>
          <w:spacing w:val="-2"/>
          <w:w w:val="105"/>
          <w:sz w:val="19"/>
        </w:rPr>
        <w:t>arrangements;</w:t>
      </w:r>
      <w:proofErr w:type="gramEnd"/>
    </w:p>
    <w:p w14:paraId="5D9FBEA4" w14:textId="77777777" w:rsidR="00F67BED" w:rsidRPr="00D556C1" w:rsidRDefault="00F67BED" w:rsidP="00F67BED">
      <w:pPr>
        <w:pStyle w:val="ListParagraph"/>
        <w:numPr>
          <w:ilvl w:val="0"/>
          <w:numId w:val="4"/>
        </w:numPr>
        <w:tabs>
          <w:tab w:val="left" w:pos="2707"/>
          <w:tab w:val="left" w:pos="2708"/>
        </w:tabs>
        <w:spacing w:before="122" w:line="249" w:lineRule="auto"/>
        <w:ind w:left="1573" w:right="852" w:firstLine="567"/>
        <w:rPr>
          <w:sz w:val="19"/>
        </w:rPr>
      </w:pPr>
      <w:r w:rsidRPr="00D556C1">
        <w:rPr>
          <w:w w:val="105"/>
          <w:sz w:val="19"/>
        </w:rPr>
        <w:t xml:space="preserve">That </w:t>
      </w:r>
      <w:proofErr w:type="gramStart"/>
      <w:r w:rsidRPr="00D556C1">
        <w:rPr>
          <w:w w:val="105"/>
          <w:sz w:val="19"/>
        </w:rPr>
        <w:t>promote</w:t>
      </w:r>
      <w:proofErr w:type="gramEnd"/>
      <w:r w:rsidRPr="00D556C1">
        <w:rPr>
          <w:w w:val="105"/>
          <w:sz w:val="19"/>
        </w:rPr>
        <w:t xml:space="preserve"> sustainable national socio-economic development, poverty reduction</w:t>
      </w:r>
      <w:r>
        <w:rPr>
          <w:w w:val="105"/>
          <w:sz w:val="19"/>
        </w:rPr>
        <w:t xml:space="preserve"> </w:t>
      </w:r>
      <w:r w:rsidRPr="00D556C1">
        <w:rPr>
          <w:w w:val="105"/>
          <w:sz w:val="19"/>
        </w:rPr>
        <w:t>and activities</w:t>
      </w:r>
      <w:r w:rsidRPr="00D556C1">
        <w:rPr>
          <w:spacing w:val="-1"/>
          <w:w w:val="105"/>
          <w:sz w:val="19"/>
        </w:rPr>
        <w:t xml:space="preserve"> </w:t>
      </w:r>
      <w:r w:rsidRPr="00D556C1">
        <w:rPr>
          <w:w w:val="105"/>
          <w:sz w:val="19"/>
        </w:rPr>
        <w:t>consistent</w:t>
      </w:r>
      <w:r w:rsidRPr="00D556C1">
        <w:rPr>
          <w:spacing w:val="-1"/>
          <w:w w:val="105"/>
          <w:sz w:val="19"/>
        </w:rPr>
        <w:t xml:space="preserve"> </w:t>
      </w:r>
      <w:r w:rsidRPr="00D556C1">
        <w:rPr>
          <w:w w:val="105"/>
          <w:sz w:val="19"/>
        </w:rPr>
        <w:t>with existing national</w:t>
      </w:r>
      <w:r w:rsidRPr="00D556C1">
        <w:rPr>
          <w:spacing w:val="-1"/>
          <w:w w:val="105"/>
          <w:sz w:val="19"/>
        </w:rPr>
        <w:t xml:space="preserve"> </w:t>
      </w:r>
      <w:r w:rsidRPr="00D556C1">
        <w:rPr>
          <w:w w:val="105"/>
          <w:sz w:val="19"/>
        </w:rPr>
        <w:t>sound environmental</w:t>
      </w:r>
      <w:r w:rsidRPr="00D556C1">
        <w:rPr>
          <w:spacing w:val="-1"/>
          <w:w w:val="105"/>
          <w:sz w:val="19"/>
        </w:rPr>
        <w:t xml:space="preserve"> </w:t>
      </w:r>
      <w:r w:rsidRPr="00D556C1">
        <w:rPr>
          <w:w w:val="105"/>
          <w:sz w:val="19"/>
        </w:rPr>
        <w:t>management programmes</w:t>
      </w:r>
      <w:r w:rsidRPr="00D556C1">
        <w:rPr>
          <w:spacing w:val="-18"/>
          <w:w w:val="105"/>
          <w:sz w:val="19"/>
        </w:rPr>
        <w:t xml:space="preserve"> </w:t>
      </w:r>
      <w:r w:rsidRPr="00D556C1">
        <w:rPr>
          <w:w w:val="105"/>
          <w:sz w:val="19"/>
        </w:rPr>
        <w:t>geared towards the protection of human health and the</w:t>
      </w:r>
      <w:r w:rsidRPr="00D556C1">
        <w:rPr>
          <w:spacing w:val="-19"/>
          <w:w w:val="105"/>
          <w:sz w:val="19"/>
        </w:rPr>
        <w:t xml:space="preserve"> </w:t>
      </w:r>
      <w:r w:rsidRPr="00D556C1">
        <w:rPr>
          <w:w w:val="105"/>
          <w:sz w:val="19"/>
        </w:rPr>
        <w:t>environment.</w:t>
      </w:r>
    </w:p>
    <w:p w14:paraId="54618E8A" w14:textId="77777777" w:rsidR="00F67BED" w:rsidRPr="00D556C1" w:rsidRDefault="00F67BED" w:rsidP="00F67BED">
      <w:pPr>
        <w:pStyle w:val="ListParagraph"/>
        <w:numPr>
          <w:ilvl w:val="0"/>
          <w:numId w:val="5"/>
        </w:numPr>
        <w:tabs>
          <w:tab w:val="left" w:pos="1573"/>
          <w:tab w:val="left" w:pos="1574"/>
        </w:tabs>
        <w:spacing w:before="125"/>
        <w:rPr>
          <w:b/>
          <w:sz w:val="19"/>
        </w:rPr>
      </w:pPr>
      <w:r w:rsidRPr="00D556C1">
        <w:rPr>
          <w:b/>
          <w:sz w:val="19"/>
        </w:rPr>
        <w:t>Programme</w:t>
      </w:r>
      <w:r w:rsidRPr="00D556C1">
        <w:rPr>
          <w:b/>
          <w:spacing w:val="25"/>
          <w:w w:val="105"/>
          <w:sz w:val="19"/>
        </w:rPr>
        <w:t xml:space="preserve"> </w:t>
      </w:r>
      <w:r w:rsidRPr="00D556C1">
        <w:rPr>
          <w:b/>
          <w:spacing w:val="-2"/>
          <w:w w:val="105"/>
          <w:sz w:val="19"/>
        </w:rPr>
        <w:t>priorities</w:t>
      </w:r>
    </w:p>
    <w:p w14:paraId="3DA632BA" w14:textId="77777777" w:rsidR="00F67BED" w:rsidRPr="00D556C1" w:rsidRDefault="00F67BED" w:rsidP="00F67BED">
      <w:pPr>
        <w:pStyle w:val="BodyText"/>
        <w:spacing w:before="132" w:line="247" w:lineRule="auto"/>
        <w:ind w:left="1573" w:right="804" w:firstLine="567"/>
      </w:pPr>
      <w:r w:rsidRPr="00D556C1">
        <w:rPr>
          <w:w w:val="105"/>
        </w:rPr>
        <w:t>Priority</w:t>
      </w:r>
      <w:r w:rsidRPr="00D556C1">
        <w:rPr>
          <w:spacing w:val="-5"/>
          <w:w w:val="105"/>
        </w:rPr>
        <w:t xml:space="preserve"> </w:t>
      </w:r>
      <w:r w:rsidRPr="00D556C1">
        <w:rPr>
          <w:w w:val="105"/>
        </w:rPr>
        <w:t>should</w:t>
      </w:r>
      <w:r w:rsidRPr="00D556C1">
        <w:rPr>
          <w:spacing w:val="-5"/>
          <w:w w:val="105"/>
        </w:rPr>
        <w:t xml:space="preserve"> </w:t>
      </w:r>
      <w:r w:rsidRPr="00D556C1">
        <w:rPr>
          <w:w w:val="105"/>
        </w:rPr>
        <w:t>be</w:t>
      </w:r>
      <w:r w:rsidRPr="00D556C1">
        <w:rPr>
          <w:spacing w:val="-6"/>
          <w:w w:val="105"/>
        </w:rPr>
        <w:t xml:space="preserve"> </w:t>
      </w:r>
      <w:r w:rsidRPr="00D556C1">
        <w:rPr>
          <w:w w:val="105"/>
        </w:rPr>
        <w:t>given</w:t>
      </w:r>
      <w:r w:rsidRPr="00D556C1">
        <w:rPr>
          <w:spacing w:val="-4"/>
          <w:w w:val="105"/>
        </w:rPr>
        <w:t xml:space="preserve"> </w:t>
      </w:r>
      <w:r w:rsidRPr="00D556C1">
        <w:rPr>
          <w:w w:val="105"/>
        </w:rPr>
        <w:t>to</w:t>
      </w:r>
      <w:r w:rsidRPr="00D556C1">
        <w:rPr>
          <w:spacing w:val="-4"/>
          <w:w w:val="105"/>
        </w:rPr>
        <w:t xml:space="preserve"> </w:t>
      </w:r>
      <w:r w:rsidRPr="00D556C1">
        <w:rPr>
          <w:w w:val="105"/>
        </w:rPr>
        <w:t>the</w:t>
      </w:r>
      <w:r w:rsidRPr="00D556C1">
        <w:rPr>
          <w:spacing w:val="-5"/>
          <w:w w:val="105"/>
        </w:rPr>
        <w:t xml:space="preserve"> </w:t>
      </w:r>
      <w:r w:rsidRPr="00D556C1">
        <w:rPr>
          <w:w w:val="105"/>
        </w:rPr>
        <w:t>funding</w:t>
      </w:r>
      <w:r w:rsidRPr="00D556C1">
        <w:rPr>
          <w:spacing w:val="-5"/>
          <w:w w:val="105"/>
        </w:rPr>
        <w:t xml:space="preserve"> </w:t>
      </w:r>
      <w:r w:rsidRPr="00D556C1">
        <w:rPr>
          <w:w w:val="105"/>
        </w:rPr>
        <w:t>of</w:t>
      </w:r>
      <w:r w:rsidRPr="00D556C1">
        <w:rPr>
          <w:spacing w:val="-6"/>
          <w:w w:val="105"/>
        </w:rPr>
        <w:t xml:space="preserve"> </w:t>
      </w:r>
      <w:r w:rsidRPr="00D556C1">
        <w:rPr>
          <w:w w:val="105"/>
        </w:rPr>
        <w:t>activities</w:t>
      </w:r>
      <w:r w:rsidRPr="00D556C1">
        <w:rPr>
          <w:spacing w:val="-6"/>
          <w:w w:val="105"/>
        </w:rPr>
        <w:t xml:space="preserve"> </w:t>
      </w:r>
      <w:r w:rsidRPr="00D556C1">
        <w:rPr>
          <w:w w:val="105"/>
        </w:rPr>
        <w:t>that</w:t>
      </w:r>
      <w:r w:rsidRPr="00D556C1">
        <w:rPr>
          <w:spacing w:val="-5"/>
          <w:w w:val="105"/>
        </w:rPr>
        <w:t xml:space="preserve"> </w:t>
      </w:r>
      <w:r w:rsidRPr="00D556C1">
        <w:rPr>
          <w:w w:val="105"/>
        </w:rPr>
        <w:t>enable</w:t>
      </w:r>
      <w:r w:rsidRPr="00D556C1">
        <w:rPr>
          <w:spacing w:val="-5"/>
          <w:w w:val="105"/>
        </w:rPr>
        <w:t xml:space="preserve"> </w:t>
      </w:r>
      <w:r w:rsidRPr="00D556C1">
        <w:rPr>
          <w:w w:val="105"/>
        </w:rPr>
        <w:t>eligible</w:t>
      </w:r>
      <w:r w:rsidRPr="00D556C1">
        <w:rPr>
          <w:spacing w:val="-6"/>
          <w:w w:val="105"/>
        </w:rPr>
        <w:t xml:space="preserve"> </w:t>
      </w:r>
      <w:r w:rsidRPr="00D556C1">
        <w:rPr>
          <w:w w:val="105"/>
        </w:rPr>
        <w:t>Parties</w:t>
      </w:r>
      <w:r w:rsidRPr="00D556C1">
        <w:rPr>
          <w:spacing w:val="-5"/>
          <w:w w:val="105"/>
        </w:rPr>
        <w:t xml:space="preserve"> </w:t>
      </w:r>
      <w:r w:rsidRPr="00D556C1">
        <w:rPr>
          <w:w w:val="105"/>
        </w:rPr>
        <w:t xml:space="preserve">to fulfil their obligations under the Convention, </w:t>
      </w:r>
      <w:proofErr w:type="gramStart"/>
      <w:r w:rsidRPr="00D556C1">
        <w:rPr>
          <w:w w:val="105"/>
        </w:rPr>
        <w:t>in particular</w:t>
      </w:r>
      <w:r>
        <w:rPr>
          <w:w w:val="105"/>
        </w:rPr>
        <w:t xml:space="preserve"> </w:t>
      </w:r>
      <w:r w:rsidRPr="00D556C1">
        <w:rPr>
          <w:w w:val="105"/>
        </w:rPr>
        <w:t>with</w:t>
      </w:r>
      <w:proofErr w:type="gramEnd"/>
      <w:r w:rsidRPr="00D556C1">
        <w:rPr>
          <w:w w:val="105"/>
        </w:rPr>
        <w:t>:</w:t>
      </w:r>
    </w:p>
    <w:p w14:paraId="2BF4E74F" w14:textId="77777777" w:rsidR="00F67BED" w:rsidRPr="00D556C1" w:rsidRDefault="00F67BED" w:rsidP="00F67BED">
      <w:pPr>
        <w:pStyle w:val="ListParagraph"/>
        <w:numPr>
          <w:ilvl w:val="1"/>
          <w:numId w:val="5"/>
        </w:numPr>
        <w:tabs>
          <w:tab w:val="left" w:pos="2707"/>
          <w:tab w:val="left" w:pos="2708"/>
        </w:tabs>
        <w:spacing w:before="126" w:line="252" w:lineRule="auto"/>
        <w:ind w:left="1573" w:right="687" w:firstLine="567"/>
        <w:rPr>
          <w:sz w:val="19"/>
        </w:rPr>
      </w:pPr>
      <w:r w:rsidRPr="00D556C1">
        <w:rPr>
          <w:w w:val="105"/>
          <w:sz w:val="19"/>
        </w:rPr>
        <w:t>Development,</w:t>
      </w:r>
      <w:r w:rsidRPr="00D556C1">
        <w:rPr>
          <w:spacing w:val="-4"/>
          <w:w w:val="105"/>
          <w:sz w:val="19"/>
        </w:rPr>
        <w:t xml:space="preserve"> </w:t>
      </w:r>
      <w:r w:rsidRPr="00D556C1">
        <w:rPr>
          <w:w w:val="105"/>
          <w:sz w:val="19"/>
        </w:rPr>
        <w:t>review</w:t>
      </w:r>
      <w:r w:rsidRPr="00D556C1">
        <w:rPr>
          <w:spacing w:val="-3"/>
          <w:w w:val="105"/>
          <w:sz w:val="19"/>
        </w:rPr>
        <w:t xml:space="preserve"> </w:t>
      </w:r>
      <w:r w:rsidRPr="00D556C1">
        <w:rPr>
          <w:w w:val="105"/>
          <w:sz w:val="19"/>
        </w:rPr>
        <w:t>and</w:t>
      </w:r>
      <w:r w:rsidRPr="00D556C1">
        <w:rPr>
          <w:spacing w:val="-3"/>
          <w:w w:val="105"/>
          <w:sz w:val="19"/>
        </w:rPr>
        <w:t xml:space="preserve"> </w:t>
      </w:r>
      <w:r w:rsidRPr="00D556C1">
        <w:rPr>
          <w:w w:val="105"/>
          <w:sz w:val="19"/>
        </w:rPr>
        <w:t>updating,</w:t>
      </w:r>
      <w:r w:rsidRPr="00D556C1">
        <w:rPr>
          <w:spacing w:val="-4"/>
          <w:w w:val="105"/>
          <w:sz w:val="19"/>
        </w:rPr>
        <w:t xml:space="preserve"> </w:t>
      </w:r>
      <w:r w:rsidRPr="00D556C1">
        <w:rPr>
          <w:w w:val="105"/>
          <w:sz w:val="19"/>
        </w:rPr>
        <w:t>as</w:t>
      </w:r>
      <w:r w:rsidRPr="00D556C1">
        <w:rPr>
          <w:spacing w:val="-4"/>
          <w:w w:val="105"/>
          <w:sz w:val="19"/>
        </w:rPr>
        <w:t xml:space="preserve"> </w:t>
      </w:r>
      <w:r w:rsidRPr="00D556C1">
        <w:rPr>
          <w:w w:val="105"/>
          <w:sz w:val="19"/>
        </w:rPr>
        <w:t>appropriate,</w:t>
      </w:r>
      <w:r w:rsidRPr="00D556C1">
        <w:rPr>
          <w:spacing w:val="-4"/>
          <w:w w:val="105"/>
          <w:sz w:val="19"/>
        </w:rPr>
        <w:t xml:space="preserve"> </w:t>
      </w:r>
      <w:r w:rsidRPr="00D556C1">
        <w:rPr>
          <w:w w:val="105"/>
          <w:sz w:val="19"/>
        </w:rPr>
        <w:t>of</w:t>
      </w:r>
      <w:r w:rsidRPr="00D556C1">
        <w:rPr>
          <w:spacing w:val="-4"/>
          <w:w w:val="105"/>
          <w:sz w:val="19"/>
        </w:rPr>
        <w:t xml:space="preserve"> </w:t>
      </w:r>
      <w:r w:rsidRPr="00D556C1">
        <w:rPr>
          <w:w w:val="105"/>
          <w:sz w:val="19"/>
        </w:rPr>
        <w:t>national</w:t>
      </w:r>
      <w:r w:rsidRPr="00D556C1">
        <w:rPr>
          <w:spacing w:val="-3"/>
          <w:w w:val="105"/>
          <w:sz w:val="19"/>
        </w:rPr>
        <w:t xml:space="preserve"> </w:t>
      </w:r>
      <w:r w:rsidRPr="00D556C1">
        <w:rPr>
          <w:w w:val="105"/>
          <w:sz w:val="19"/>
        </w:rPr>
        <w:t xml:space="preserve">implementation plans, pursuant to Article 7 of the </w:t>
      </w:r>
      <w:proofErr w:type="gramStart"/>
      <w:r w:rsidRPr="00D556C1">
        <w:rPr>
          <w:w w:val="105"/>
          <w:sz w:val="19"/>
        </w:rPr>
        <w:t>Convention;</w:t>
      </w:r>
      <w:proofErr w:type="gramEnd"/>
    </w:p>
    <w:p w14:paraId="6D5A7E17" w14:textId="77777777" w:rsidR="00F67BED" w:rsidRPr="00D556C1" w:rsidRDefault="00F67BED" w:rsidP="00F67BED">
      <w:pPr>
        <w:pStyle w:val="ListParagraph"/>
        <w:numPr>
          <w:ilvl w:val="1"/>
          <w:numId w:val="5"/>
        </w:numPr>
        <w:tabs>
          <w:tab w:val="left" w:pos="2707"/>
          <w:tab w:val="left" w:pos="2708"/>
        </w:tabs>
        <w:spacing w:before="122" w:line="247" w:lineRule="auto"/>
        <w:ind w:left="1573" w:right="1605" w:firstLine="567"/>
        <w:rPr>
          <w:sz w:val="19"/>
        </w:rPr>
      </w:pPr>
      <w:r w:rsidRPr="00D556C1">
        <w:rPr>
          <w:w w:val="105"/>
          <w:sz w:val="19"/>
        </w:rPr>
        <w:t>Development</w:t>
      </w:r>
      <w:r w:rsidRPr="00D556C1">
        <w:rPr>
          <w:spacing w:val="-10"/>
          <w:w w:val="105"/>
          <w:sz w:val="19"/>
        </w:rPr>
        <w:t xml:space="preserve"> </w:t>
      </w:r>
      <w:r w:rsidRPr="00D556C1">
        <w:rPr>
          <w:w w:val="105"/>
          <w:sz w:val="19"/>
        </w:rPr>
        <w:t>and</w:t>
      </w:r>
      <w:r w:rsidRPr="00D556C1">
        <w:rPr>
          <w:spacing w:val="-9"/>
          <w:w w:val="105"/>
          <w:sz w:val="19"/>
        </w:rPr>
        <w:t xml:space="preserve"> </w:t>
      </w:r>
      <w:r w:rsidRPr="00D556C1">
        <w:rPr>
          <w:w w:val="105"/>
          <w:sz w:val="19"/>
        </w:rPr>
        <w:t>implementation</w:t>
      </w:r>
      <w:r w:rsidRPr="00D556C1">
        <w:rPr>
          <w:spacing w:val="-10"/>
          <w:w w:val="105"/>
          <w:sz w:val="19"/>
        </w:rPr>
        <w:t xml:space="preserve"> </w:t>
      </w:r>
      <w:r w:rsidRPr="00D556C1">
        <w:rPr>
          <w:w w:val="105"/>
          <w:sz w:val="19"/>
        </w:rPr>
        <w:t>of</w:t>
      </w:r>
      <w:r w:rsidRPr="00D556C1">
        <w:rPr>
          <w:spacing w:val="-10"/>
          <w:w w:val="105"/>
          <w:sz w:val="19"/>
        </w:rPr>
        <w:t xml:space="preserve"> </w:t>
      </w:r>
      <w:r w:rsidRPr="00D556C1">
        <w:rPr>
          <w:w w:val="105"/>
          <w:sz w:val="19"/>
        </w:rPr>
        <w:t>activities</w:t>
      </w:r>
      <w:r w:rsidRPr="00D556C1">
        <w:rPr>
          <w:spacing w:val="-10"/>
          <w:w w:val="105"/>
          <w:sz w:val="19"/>
        </w:rPr>
        <w:t xml:space="preserve"> </w:t>
      </w:r>
      <w:r w:rsidRPr="00D556C1">
        <w:rPr>
          <w:w w:val="105"/>
          <w:sz w:val="19"/>
        </w:rPr>
        <w:t>identified</w:t>
      </w:r>
      <w:r w:rsidRPr="00D556C1">
        <w:rPr>
          <w:spacing w:val="-9"/>
          <w:w w:val="105"/>
          <w:sz w:val="19"/>
        </w:rPr>
        <w:t xml:space="preserve"> </w:t>
      </w:r>
      <w:r w:rsidRPr="00D556C1">
        <w:rPr>
          <w:w w:val="105"/>
          <w:sz w:val="19"/>
        </w:rPr>
        <w:t>in</w:t>
      </w:r>
      <w:r w:rsidRPr="00D556C1">
        <w:rPr>
          <w:spacing w:val="-9"/>
          <w:w w:val="105"/>
          <w:sz w:val="19"/>
        </w:rPr>
        <w:t xml:space="preserve"> </w:t>
      </w:r>
      <w:r w:rsidRPr="00D556C1">
        <w:rPr>
          <w:w w:val="105"/>
          <w:sz w:val="19"/>
        </w:rPr>
        <w:t>national implementation plan as national or regional</w:t>
      </w:r>
      <w:r w:rsidRPr="00D556C1">
        <w:rPr>
          <w:spacing w:val="-10"/>
          <w:w w:val="105"/>
          <w:sz w:val="19"/>
        </w:rPr>
        <w:t xml:space="preserve"> </w:t>
      </w:r>
      <w:proofErr w:type="gramStart"/>
      <w:r w:rsidRPr="00D556C1">
        <w:rPr>
          <w:w w:val="105"/>
          <w:sz w:val="19"/>
        </w:rPr>
        <w:t>priorities;</w:t>
      </w:r>
      <w:proofErr w:type="gramEnd"/>
    </w:p>
    <w:p w14:paraId="43A421A1" w14:textId="77777777" w:rsidR="00C7387B" w:rsidRPr="00C7387B" w:rsidRDefault="00F67BED" w:rsidP="00C7387B">
      <w:pPr>
        <w:pStyle w:val="ListParagraph"/>
        <w:numPr>
          <w:ilvl w:val="1"/>
          <w:numId w:val="5"/>
        </w:numPr>
        <w:tabs>
          <w:tab w:val="left" w:pos="2707"/>
          <w:tab w:val="left" w:pos="2708"/>
        </w:tabs>
        <w:spacing w:before="126"/>
        <w:ind w:left="2708"/>
        <w:rPr>
          <w:sz w:val="19"/>
        </w:rPr>
      </w:pPr>
      <w:r w:rsidRPr="00D556C1">
        <w:rPr>
          <w:w w:val="105"/>
          <w:sz w:val="19"/>
        </w:rPr>
        <w:t>Reducing</w:t>
      </w:r>
      <w:r w:rsidRPr="00D556C1">
        <w:rPr>
          <w:spacing w:val="-9"/>
          <w:w w:val="105"/>
          <w:sz w:val="19"/>
        </w:rPr>
        <w:t xml:space="preserve"> </w:t>
      </w:r>
      <w:r w:rsidRPr="00D556C1">
        <w:rPr>
          <w:w w:val="105"/>
          <w:sz w:val="19"/>
        </w:rPr>
        <w:t>the</w:t>
      </w:r>
      <w:r w:rsidRPr="00D556C1">
        <w:rPr>
          <w:spacing w:val="-6"/>
          <w:w w:val="105"/>
          <w:sz w:val="19"/>
        </w:rPr>
        <w:t xml:space="preserve"> </w:t>
      </w:r>
      <w:r w:rsidRPr="00D556C1">
        <w:rPr>
          <w:w w:val="105"/>
          <w:sz w:val="19"/>
        </w:rPr>
        <w:t>need</w:t>
      </w:r>
      <w:r w:rsidRPr="00D556C1">
        <w:rPr>
          <w:spacing w:val="-5"/>
          <w:w w:val="105"/>
          <w:sz w:val="19"/>
        </w:rPr>
        <w:t xml:space="preserve"> </w:t>
      </w:r>
      <w:r w:rsidRPr="00D556C1">
        <w:rPr>
          <w:w w:val="105"/>
          <w:sz w:val="19"/>
        </w:rPr>
        <w:t>for</w:t>
      </w:r>
      <w:r w:rsidRPr="00D556C1">
        <w:rPr>
          <w:spacing w:val="-5"/>
          <w:w w:val="105"/>
          <w:sz w:val="19"/>
        </w:rPr>
        <w:t xml:space="preserve"> </w:t>
      </w:r>
      <w:r w:rsidRPr="00D556C1">
        <w:rPr>
          <w:w w:val="105"/>
          <w:sz w:val="19"/>
        </w:rPr>
        <w:t>specific</w:t>
      </w:r>
      <w:r w:rsidRPr="00D556C1">
        <w:rPr>
          <w:spacing w:val="-6"/>
          <w:w w:val="105"/>
          <w:sz w:val="19"/>
        </w:rPr>
        <w:t xml:space="preserve"> </w:t>
      </w:r>
      <w:r w:rsidRPr="00D556C1">
        <w:rPr>
          <w:w w:val="105"/>
          <w:sz w:val="19"/>
        </w:rPr>
        <w:t>exemptions</w:t>
      </w:r>
      <w:r w:rsidRPr="00D556C1">
        <w:rPr>
          <w:spacing w:val="-5"/>
          <w:w w:val="105"/>
          <w:sz w:val="19"/>
        </w:rPr>
        <w:t xml:space="preserve"> </w:t>
      </w:r>
      <w:r w:rsidRPr="00D556C1">
        <w:rPr>
          <w:w w:val="105"/>
          <w:sz w:val="19"/>
        </w:rPr>
        <w:t>by</w:t>
      </w:r>
      <w:r w:rsidRPr="00D556C1">
        <w:rPr>
          <w:spacing w:val="-5"/>
          <w:w w:val="105"/>
          <w:sz w:val="19"/>
        </w:rPr>
        <w:t xml:space="preserve"> </w:t>
      </w:r>
      <w:r w:rsidRPr="00D556C1">
        <w:rPr>
          <w:w w:val="105"/>
          <w:sz w:val="19"/>
        </w:rPr>
        <w:t>eligible</w:t>
      </w:r>
      <w:r w:rsidRPr="00D556C1">
        <w:rPr>
          <w:spacing w:val="-23"/>
          <w:w w:val="105"/>
          <w:sz w:val="19"/>
        </w:rPr>
        <w:t xml:space="preserve"> </w:t>
      </w:r>
      <w:proofErr w:type="gramStart"/>
      <w:r w:rsidRPr="00D556C1">
        <w:rPr>
          <w:spacing w:val="-2"/>
          <w:w w:val="105"/>
          <w:sz w:val="19"/>
        </w:rPr>
        <w:t>Parties;</w:t>
      </w:r>
      <w:proofErr w:type="gramEnd"/>
    </w:p>
    <w:p w14:paraId="0AAAFF46" w14:textId="77777777" w:rsidR="00F67BED" w:rsidRPr="00C7387B" w:rsidRDefault="00F67BED" w:rsidP="00C7387B">
      <w:pPr>
        <w:pStyle w:val="ListParagraph"/>
        <w:numPr>
          <w:ilvl w:val="1"/>
          <w:numId w:val="5"/>
        </w:numPr>
        <w:tabs>
          <w:tab w:val="left" w:pos="2707"/>
          <w:tab w:val="left" w:pos="2708"/>
        </w:tabs>
        <w:spacing w:before="126"/>
        <w:ind w:left="2708"/>
        <w:rPr>
          <w:sz w:val="19"/>
        </w:rPr>
      </w:pPr>
      <w:r w:rsidRPr="00C7387B">
        <w:rPr>
          <w:w w:val="105"/>
          <w:sz w:val="19"/>
        </w:rPr>
        <w:t>Activities that support or promote capacity-building, including human</w:t>
      </w:r>
      <w:r w:rsidRPr="00C7387B">
        <w:rPr>
          <w:spacing w:val="-23"/>
          <w:w w:val="105"/>
          <w:sz w:val="19"/>
        </w:rPr>
        <w:t xml:space="preserve"> </w:t>
      </w:r>
      <w:r w:rsidRPr="00C7387B">
        <w:rPr>
          <w:w w:val="105"/>
          <w:sz w:val="19"/>
        </w:rPr>
        <w:t xml:space="preserve">resource </w:t>
      </w:r>
      <w:r w:rsidRPr="00C7387B">
        <w:rPr>
          <w:w w:val="105"/>
          <w:sz w:val="19"/>
        </w:rPr>
        <w:lastRenderedPageBreak/>
        <w:t>development</w:t>
      </w:r>
      <w:r w:rsidRPr="00C7387B">
        <w:rPr>
          <w:spacing w:val="-8"/>
          <w:w w:val="105"/>
          <w:sz w:val="19"/>
        </w:rPr>
        <w:t xml:space="preserve"> </w:t>
      </w:r>
      <w:r w:rsidRPr="00C7387B">
        <w:rPr>
          <w:w w:val="105"/>
          <w:sz w:val="19"/>
        </w:rPr>
        <w:t>and</w:t>
      </w:r>
      <w:r w:rsidRPr="00C7387B">
        <w:rPr>
          <w:spacing w:val="-7"/>
          <w:w w:val="105"/>
          <w:sz w:val="19"/>
        </w:rPr>
        <w:t xml:space="preserve"> </w:t>
      </w:r>
      <w:r w:rsidRPr="00C7387B">
        <w:rPr>
          <w:w w:val="105"/>
          <w:sz w:val="19"/>
        </w:rPr>
        <w:t>institutional</w:t>
      </w:r>
      <w:r w:rsidRPr="00C7387B">
        <w:rPr>
          <w:spacing w:val="-8"/>
          <w:w w:val="105"/>
          <w:sz w:val="19"/>
        </w:rPr>
        <w:t xml:space="preserve"> </w:t>
      </w:r>
      <w:r w:rsidRPr="00C7387B">
        <w:rPr>
          <w:w w:val="105"/>
          <w:sz w:val="19"/>
        </w:rPr>
        <w:t>development</w:t>
      </w:r>
      <w:r w:rsidRPr="00C7387B">
        <w:rPr>
          <w:spacing w:val="-8"/>
          <w:w w:val="105"/>
          <w:sz w:val="19"/>
        </w:rPr>
        <w:t xml:space="preserve"> </w:t>
      </w:r>
      <w:r w:rsidRPr="00C7387B">
        <w:rPr>
          <w:w w:val="105"/>
          <w:sz w:val="19"/>
        </w:rPr>
        <w:t>and/or</w:t>
      </w:r>
      <w:r w:rsidRPr="00C7387B">
        <w:rPr>
          <w:spacing w:val="-8"/>
          <w:w w:val="105"/>
          <w:sz w:val="19"/>
        </w:rPr>
        <w:t xml:space="preserve"> </w:t>
      </w:r>
      <w:r w:rsidRPr="00C7387B">
        <w:rPr>
          <w:w w:val="105"/>
          <w:sz w:val="19"/>
        </w:rPr>
        <w:t>strengthening;</w:t>
      </w:r>
      <w:r w:rsidRPr="00C7387B">
        <w:rPr>
          <w:spacing w:val="-9"/>
          <w:w w:val="105"/>
          <w:sz w:val="19"/>
        </w:rPr>
        <w:t xml:space="preserve"> </w:t>
      </w:r>
      <w:r w:rsidRPr="00C7387B">
        <w:rPr>
          <w:w w:val="105"/>
          <w:sz w:val="19"/>
        </w:rPr>
        <w:t>including</w:t>
      </w:r>
      <w:r w:rsidRPr="00C7387B">
        <w:rPr>
          <w:spacing w:val="-8"/>
          <w:w w:val="105"/>
          <w:sz w:val="19"/>
        </w:rPr>
        <w:t xml:space="preserve"> </w:t>
      </w:r>
      <w:r w:rsidRPr="00C7387B">
        <w:rPr>
          <w:w w:val="105"/>
          <w:sz w:val="19"/>
        </w:rPr>
        <w:t>those</w:t>
      </w:r>
      <w:r w:rsidRPr="00C7387B">
        <w:rPr>
          <w:spacing w:val="-8"/>
          <w:w w:val="105"/>
          <w:sz w:val="19"/>
        </w:rPr>
        <w:t xml:space="preserve"> </w:t>
      </w:r>
      <w:r w:rsidRPr="00C7387B">
        <w:rPr>
          <w:w w:val="105"/>
          <w:sz w:val="19"/>
        </w:rPr>
        <w:t>from</w:t>
      </w:r>
      <w:r w:rsidRPr="00C7387B">
        <w:rPr>
          <w:spacing w:val="-7"/>
          <w:w w:val="105"/>
          <w:sz w:val="19"/>
        </w:rPr>
        <w:t xml:space="preserve"> </w:t>
      </w:r>
      <w:r w:rsidRPr="00C7387B">
        <w:rPr>
          <w:w w:val="105"/>
          <w:sz w:val="19"/>
        </w:rPr>
        <w:t xml:space="preserve">centres </w:t>
      </w:r>
      <w:r w:rsidRPr="00C7387B">
        <w:rPr>
          <w:sz w:val="19"/>
          <w:szCs w:val="19"/>
        </w:rPr>
        <w:t>for</w:t>
      </w:r>
      <w:r w:rsidRPr="00C7387B">
        <w:rPr>
          <w:spacing w:val="30"/>
          <w:sz w:val="19"/>
          <w:szCs w:val="19"/>
        </w:rPr>
        <w:t xml:space="preserve"> </w:t>
      </w:r>
      <w:r w:rsidRPr="00C7387B">
        <w:rPr>
          <w:sz w:val="19"/>
          <w:szCs w:val="19"/>
        </w:rPr>
        <w:t>regional</w:t>
      </w:r>
      <w:r w:rsidRPr="00C7387B">
        <w:rPr>
          <w:spacing w:val="30"/>
          <w:sz w:val="19"/>
          <w:szCs w:val="19"/>
        </w:rPr>
        <w:t xml:space="preserve"> </w:t>
      </w:r>
      <w:r w:rsidRPr="00C7387B">
        <w:rPr>
          <w:sz w:val="19"/>
          <w:szCs w:val="19"/>
        </w:rPr>
        <w:t>and</w:t>
      </w:r>
      <w:r w:rsidRPr="00C7387B">
        <w:rPr>
          <w:spacing w:val="32"/>
          <w:sz w:val="19"/>
          <w:szCs w:val="19"/>
        </w:rPr>
        <w:t xml:space="preserve"> </w:t>
      </w:r>
      <w:r w:rsidRPr="00C7387B">
        <w:rPr>
          <w:sz w:val="19"/>
          <w:szCs w:val="19"/>
        </w:rPr>
        <w:t>subregional</w:t>
      </w:r>
      <w:r w:rsidRPr="00C7387B">
        <w:rPr>
          <w:spacing w:val="30"/>
          <w:sz w:val="19"/>
          <w:szCs w:val="19"/>
        </w:rPr>
        <w:t xml:space="preserve"> </w:t>
      </w:r>
      <w:r w:rsidRPr="00C7387B">
        <w:rPr>
          <w:sz w:val="19"/>
          <w:szCs w:val="19"/>
        </w:rPr>
        <w:t>capacity-building</w:t>
      </w:r>
      <w:r w:rsidRPr="00C7387B">
        <w:rPr>
          <w:spacing w:val="32"/>
          <w:sz w:val="19"/>
          <w:szCs w:val="19"/>
        </w:rPr>
        <w:t xml:space="preserve"> </w:t>
      </w:r>
      <w:r w:rsidRPr="00C7387B">
        <w:rPr>
          <w:sz w:val="19"/>
          <w:szCs w:val="19"/>
        </w:rPr>
        <w:t>and</w:t>
      </w:r>
      <w:r w:rsidRPr="00C7387B">
        <w:rPr>
          <w:spacing w:val="31"/>
          <w:sz w:val="19"/>
          <w:szCs w:val="19"/>
        </w:rPr>
        <w:t xml:space="preserve"> </w:t>
      </w:r>
      <w:r w:rsidRPr="00C7387B">
        <w:rPr>
          <w:sz w:val="19"/>
          <w:szCs w:val="19"/>
        </w:rPr>
        <w:t>technology</w:t>
      </w:r>
      <w:r w:rsidRPr="00C7387B">
        <w:rPr>
          <w:spacing w:val="32"/>
          <w:sz w:val="19"/>
          <w:szCs w:val="19"/>
        </w:rPr>
        <w:t xml:space="preserve"> </w:t>
      </w:r>
      <w:r w:rsidRPr="00C7387B">
        <w:rPr>
          <w:sz w:val="19"/>
          <w:szCs w:val="19"/>
        </w:rPr>
        <w:t>assistance,</w:t>
      </w:r>
      <w:r w:rsidRPr="00C7387B">
        <w:rPr>
          <w:spacing w:val="-13"/>
          <w:sz w:val="19"/>
          <w:szCs w:val="19"/>
        </w:rPr>
        <w:t xml:space="preserve"> </w:t>
      </w:r>
      <w:r w:rsidRPr="00C7387B">
        <w:rPr>
          <w:spacing w:val="-2"/>
          <w:sz w:val="19"/>
          <w:szCs w:val="19"/>
        </w:rPr>
        <w:t>e.g.</w:t>
      </w:r>
      <w:r w:rsidRPr="00C7387B">
        <w:rPr>
          <w:spacing w:val="-2"/>
        </w:rPr>
        <w:t>:</w:t>
      </w:r>
    </w:p>
    <w:p w14:paraId="5D0FD57A" w14:textId="77777777" w:rsidR="00F67BED" w:rsidRPr="00D556C1" w:rsidRDefault="00F67BED" w:rsidP="00F67BED">
      <w:pPr>
        <w:pStyle w:val="ListParagraph"/>
        <w:numPr>
          <w:ilvl w:val="2"/>
          <w:numId w:val="5"/>
        </w:numPr>
        <w:tabs>
          <w:tab w:val="left" w:pos="3274"/>
          <w:tab w:val="left" w:pos="3275"/>
        </w:tabs>
        <w:spacing w:before="132"/>
        <w:rPr>
          <w:sz w:val="19"/>
        </w:rPr>
      </w:pPr>
      <w:r w:rsidRPr="00D556C1">
        <w:rPr>
          <w:sz w:val="19"/>
        </w:rPr>
        <w:t>Institutional</w:t>
      </w:r>
      <w:r w:rsidRPr="00D556C1">
        <w:rPr>
          <w:spacing w:val="70"/>
          <w:sz w:val="19"/>
        </w:rPr>
        <w:t xml:space="preserve"> </w:t>
      </w:r>
      <w:r w:rsidRPr="00D556C1">
        <w:rPr>
          <w:sz w:val="19"/>
        </w:rPr>
        <w:t>strengthening</w:t>
      </w:r>
      <w:r w:rsidRPr="00D556C1">
        <w:rPr>
          <w:spacing w:val="72"/>
          <w:sz w:val="19"/>
        </w:rPr>
        <w:t xml:space="preserve"> </w:t>
      </w:r>
      <w:r w:rsidRPr="00D556C1">
        <w:rPr>
          <w:sz w:val="19"/>
        </w:rPr>
        <w:t>and</w:t>
      </w:r>
      <w:r>
        <w:rPr>
          <w:sz w:val="19"/>
        </w:rPr>
        <w:t xml:space="preserve"> </w:t>
      </w:r>
      <w:r w:rsidRPr="00D556C1">
        <w:rPr>
          <w:sz w:val="19"/>
        </w:rPr>
        <w:t>capacity-</w:t>
      </w:r>
      <w:proofErr w:type="gramStart"/>
      <w:r w:rsidRPr="00D556C1">
        <w:rPr>
          <w:spacing w:val="-2"/>
          <w:sz w:val="19"/>
        </w:rPr>
        <w:t>building;</w:t>
      </w:r>
      <w:proofErr w:type="gramEnd"/>
    </w:p>
    <w:p w14:paraId="437D9A3D" w14:textId="77777777" w:rsidR="00F67BED" w:rsidRPr="00D556C1" w:rsidRDefault="00F67BED" w:rsidP="00F67BED">
      <w:pPr>
        <w:pStyle w:val="ListParagraph"/>
        <w:numPr>
          <w:ilvl w:val="2"/>
          <w:numId w:val="5"/>
        </w:numPr>
        <w:tabs>
          <w:tab w:val="left" w:pos="3274"/>
          <w:tab w:val="left" w:pos="3275"/>
        </w:tabs>
        <w:spacing w:before="132" w:line="249" w:lineRule="auto"/>
        <w:ind w:right="748"/>
        <w:rPr>
          <w:sz w:val="19"/>
        </w:rPr>
      </w:pPr>
      <w:r w:rsidRPr="00D556C1">
        <w:rPr>
          <w:w w:val="105"/>
          <w:sz w:val="19"/>
        </w:rPr>
        <w:t>Capacity improvement for designing, developing and enforcing action plans,</w:t>
      </w:r>
      <w:r w:rsidRPr="00D556C1">
        <w:rPr>
          <w:spacing w:val="-4"/>
          <w:w w:val="105"/>
          <w:sz w:val="19"/>
        </w:rPr>
        <w:t xml:space="preserve"> </w:t>
      </w:r>
      <w:r w:rsidRPr="00D556C1">
        <w:rPr>
          <w:w w:val="105"/>
          <w:sz w:val="19"/>
        </w:rPr>
        <w:t>strategies</w:t>
      </w:r>
      <w:r w:rsidRPr="00D556C1">
        <w:rPr>
          <w:spacing w:val="-4"/>
          <w:w w:val="105"/>
          <w:sz w:val="19"/>
        </w:rPr>
        <w:t xml:space="preserve"> </w:t>
      </w:r>
      <w:r w:rsidRPr="00D556C1">
        <w:rPr>
          <w:w w:val="105"/>
          <w:sz w:val="19"/>
        </w:rPr>
        <w:t>and</w:t>
      </w:r>
      <w:r w:rsidRPr="00D556C1">
        <w:rPr>
          <w:spacing w:val="-3"/>
          <w:w w:val="105"/>
          <w:sz w:val="19"/>
        </w:rPr>
        <w:t xml:space="preserve"> </w:t>
      </w:r>
      <w:r w:rsidRPr="00D556C1">
        <w:rPr>
          <w:w w:val="105"/>
          <w:sz w:val="19"/>
        </w:rPr>
        <w:t>policies,</w:t>
      </w:r>
      <w:r w:rsidRPr="00D556C1">
        <w:rPr>
          <w:spacing w:val="-4"/>
          <w:w w:val="105"/>
          <w:sz w:val="19"/>
        </w:rPr>
        <w:t xml:space="preserve"> </w:t>
      </w:r>
      <w:r w:rsidRPr="00D556C1">
        <w:rPr>
          <w:w w:val="105"/>
          <w:sz w:val="19"/>
        </w:rPr>
        <w:t>including</w:t>
      </w:r>
      <w:r w:rsidRPr="00D556C1">
        <w:rPr>
          <w:spacing w:val="-3"/>
          <w:w w:val="105"/>
          <w:sz w:val="19"/>
        </w:rPr>
        <w:t xml:space="preserve"> </w:t>
      </w:r>
      <w:r w:rsidRPr="00D556C1">
        <w:rPr>
          <w:w w:val="105"/>
          <w:sz w:val="19"/>
        </w:rPr>
        <w:t>measures</w:t>
      </w:r>
      <w:r w:rsidRPr="00D556C1">
        <w:rPr>
          <w:spacing w:val="-4"/>
          <w:w w:val="105"/>
          <w:sz w:val="19"/>
        </w:rPr>
        <w:t xml:space="preserve"> </w:t>
      </w:r>
      <w:r w:rsidRPr="00D556C1">
        <w:rPr>
          <w:w w:val="105"/>
          <w:sz w:val="19"/>
        </w:rPr>
        <w:t>to</w:t>
      </w:r>
      <w:r w:rsidRPr="00D556C1">
        <w:rPr>
          <w:spacing w:val="-3"/>
          <w:w w:val="105"/>
          <w:sz w:val="19"/>
        </w:rPr>
        <w:t xml:space="preserve"> </w:t>
      </w:r>
      <w:r w:rsidRPr="00D556C1">
        <w:rPr>
          <w:w w:val="105"/>
          <w:sz w:val="19"/>
        </w:rPr>
        <w:t>minimize</w:t>
      </w:r>
      <w:r w:rsidRPr="00D556C1">
        <w:rPr>
          <w:spacing w:val="-4"/>
          <w:w w:val="105"/>
          <w:sz w:val="19"/>
        </w:rPr>
        <w:t xml:space="preserve"> </w:t>
      </w:r>
      <w:r w:rsidRPr="00D556C1">
        <w:rPr>
          <w:w w:val="105"/>
          <w:sz w:val="19"/>
        </w:rPr>
        <w:t>negative impacts</w:t>
      </w:r>
      <w:r w:rsidRPr="00D556C1">
        <w:rPr>
          <w:spacing w:val="-6"/>
          <w:w w:val="105"/>
          <w:sz w:val="19"/>
        </w:rPr>
        <w:t xml:space="preserve"> </w:t>
      </w:r>
      <w:r w:rsidRPr="00D556C1">
        <w:rPr>
          <w:w w:val="105"/>
          <w:sz w:val="19"/>
        </w:rPr>
        <w:t xml:space="preserve">on workers and local </w:t>
      </w:r>
      <w:proofErr w:type="gramStart"/>
      <w:r w:rsidRPr="00D556C1">
        <w:rPr>
          <w:w w:val="105"/>
          <w:sz w:val="19"/>
        </w:rPr>
        <w:t>communities;</w:t>
      </w:r>
      <w:proofErr w:type="gramEnd"/>
    </w:p>
    <w:p w14:paraId="4492E5BC" w14:textId="77777777" w:rsidR="00F67BED" w:rsidRPr="00D556C1" w:rsidRDefault="00F67BED" w:rsidP="00F67BED">
      <w:pPr>
        <w:pStyle w:val="ListParagraph"/>
        <w:numPr>
          <w:ilvl w:val="1"/>
          <w:numId w:val="5"/>
        </w:numPr>
        <w:tabs>
          <w:tab w:val="left" w:pos="2707"/>
          <w:tab w:val="left" w:pos="2708"/>
        </w:tabs>
        <w:spacing w:before="124" w:line="252" w:lineRule="auto"/>
        <w:ind w:left="1573" w:right="612" w:firstLine="567"/>
        <w:rPr>
          <w:sz w:val="19"/>
        </w:rPr>
      </w:pPr>
      <w:r w:rsidRPr="00D556C1">
        <w:rPr>
          <w:w w:val="105"/>
          <w:sz w:val="19"/>
        </w:rPr>
        <w:t>Activities that promote and provide access to technical assistance through appropriate</w:t>
      </w:r>
      <w:r w:rsidRPr="00D556C1">
        <w:rPr>
          <w:spacing w:val="-3"/>
          <w:w w:val="105"/>
          <w:sz w:val="19"/>
        </w:rPr>
        <w:t xml:space="preserve"> </w:t>
      </w:r>
      <w:r w:rsidRPr="00D556C1">
        <w:rPr>
          <w:w w:val="105"/>
          <w:sz w:val="19"/>
        </w:rPr>
        <w:t>arrangements,</w:t>
      </w:r>
      <w:r w:rsidRPr="00D556C1">
        <w:rPr>
          <w:spacing w:val="-3"/>
          <w:w w:val="105"/>
          <w:sz w:val="19"/>
        </w:rPr>
        <w:t xml:space="preserve"> </w:t>
      </w:r>
      <w:r w:rsidRPr="00D556C1">
        <w:rPr>
          <w:w w:val="105"/>
          <w:sz w:val="19"/>
        </w:rPr>
        <w:t>including</w:t>
      </w:r>
      <w:r w:rsidRPr="00D556C1">
        <w:rPr>
          <w:spacing w:val="-2"/>
          <w:w w:val="105"/>
          <w:sz w:val="19"/>
        </w:rPr>
        <w:t xml:space="preserve"> </w:t>
      </w:r>
      <w:r w:rsidRPr="00D556C1">
        <w:rPr>
          <w:w w:val="105"/>
          <w:sz w:val="19"/>
        </w:rPr>
        <w:t>those</w:t>
      </w:r>
      <w:r w:rsidRPr="00D556C1">
        <w:rPr>
          <w:spacing w:val="-3"/>
          <w:w w:val="105"/>
          <w:sz w:val="19"/>
        </w:rPr>
        <w:t xml:space="preserve"> </w:t>
      </w:r>
      <w:r w:rsidRPr="00D556C1">
        <w:rPr>
          <w:w w:val="105"/>
          <w:sz w:val="19"/>
        </w:rPr>
        <w:t>from</w:t>
      </w:r>
      <w:r w:rsidRPr="00D556C1">
        <w:rPr>
          <w:spacing w:val="-2"/>
          <w:w w:val="105"/>
          <w:sz w:val="19"/>
        </w:rPr>
        <w:t xml:space="preserve"> </w:t>
      </w:r>
      <w:r w:rsidRPr="00D556C1">
        <w:rPr>
          <w:w w:val="105"/>
          <w:sz w:val="19"/>
        </w:rPr>
        <w:t>centres</w:t>
      </w:r>
      <w:r w:rsidRPr="00D556C1">
        <w:rPr>
          <w:spacing w:val="-3"/>
          <w:w w:val="105"/>
          <w:sz w:val="19"/>
        </w:rPr>
        <w:t xml:space="preserve"> </w:t>
      </w:r>
      <w:r w:rsidRPr="00D556C1">
        <w:rPr>
          <w:w w:val="105"/>
          <w:sz w:val="19"/>
        </w:rPr>
        <w:t>for</w:t>
      </w:r>
      <w:r w:rsidRPr="00D556C1">
        <w:rPr>
          <w:spacing w:val="-3"/>
          <w:w w:val="105"/>
          <w:sz w:val="19"/>
        </w:rPr>
        <w:t xml:space="preserve"> </w:t>
      </w:r>
      <w:r w:rsidRPr="00D556C1">
        <w:rPr>
          <w:w w:val="105"/>
          <w:sz w:val="19"/>
        </w:rPr>
        <w:t>regional</w:t>
      </w:r>
      <w:r w:rsidRPr="00D556C1">
        <w:rPr>
          <w:spacing w:val="-3"/>
          <w:w w:val="105"/>
          <w:sz w:val="19"/>
        </w:rPr>
        <w:t xml:space="preserve"> </w:t>
      </w:r>
      <w:r w:rsidRPr="00D556C1">
        <w:rPr>
          <w:w w:val="105"/>
          <w:sz w:val="19"/>
        </w:rPr>
        <w:t>and</w:t>
      </w:r>
      <w:r w:rsidRPr="00D556C1">
        <w:rPr>
          <w:spacing w:val="-2"/>
          <w:w w:val="105"/>
          <w:sz w:val="19"/>
        </w:rPr>
        <w:t xml:space="preserve"> </w:t>
      </w:r>
      <w:r w:rsidRPr="00D556C1">
        <w:rPr>
          <w:w w:val="105"/>
          <w:sz w:val="19"/>
        </w:rPr>
        <w:t>subregional</w:t>
      </w:r>
      <w:r w:rsidRPr="00D556C1">
        <w:rPr>
          <w:spacing w:val="-3"/>
          <w:w w:val="105"/>
          <w:sz w:val="19"/>
        </w:rPr>
        <w:t xml:space="preserve"> </w:t>
      </w:r>
      <w:r w:rsidRPr="00D556C1">
        <w:rPr>
          <w:w w:val="105"/>
          <w:sz w:val="19"/>
        </w:rPr>
        <w:t>capacity- building</w:t>
      </w:r>
      <w:r w:rsidRPr="00D556C1">
        <w:rPr>
          <w:spacing w:val="-2"/>
          <w:w w:val="105"/>
          <w:sz w:val="19"/>
        </w:rPr>
        <w:t xml:space="preserve"> </w:t>
      </w:r>
      <w:r w:rsidRPr="00D556C1">
        <w:rPr>
          <w:w w:val="105"/>
          <w:sz w:val="19"/>
        </w:rPr>
        <w:t xml:space="preserve">and technology </w:t>
      </w:r>
      <w:proofErr w:type="gramStart"/>
      <w:r w:rsidRPr="00D556C1">
        <w:rPr>
          <w:w w:val="105"/>
          <w:sz w:val="19"/>
        </w:rPr>
        <w:t>assistance;</w:t>
      </w:r>
      <w:proofErr w:type="gramEnd"/>
    </w:p>
    <w:p w14:paraId="52843364" w14:textId="77777777" w:rsidR="00F67BED" w:rsidRPr="00D556C1" w:rsidRDefault="00F67BED" w:rsidP="00F67BED">
      <w:pPr>
        <w:pStyle w:val="ListParagraph"/>
        <w:numPr>
          <w:ilvl w:val="1"/>
          <w:numId w:val="5"/>
        </w:numPr>
        <w:tabs>
          <w:tab w:val="left" w:pos="2707"/>
          <w:tab w:val="left" w:pos="2708"/>
        </w:tabs>
        <w:spacing w:before="119" w:line="252" w:lineRule="auto"/>
        <w:ind w:left="1573" w:right="1078" w:firstLine="567"/>
        <w:rPr>
          <w:sz w:val="19"/>
        </w:rPr>
      </w:pPr>
      <w:r w:rsidRPr="00D556C1">
        <w:rPr>
          <w:w w:val="105"/>
          <w:sz w:val="19"/>
        </w:rPr>
        <w:t>Assistance</w:t>
      </w:r>
      <w:r w:rsidRPr="00D556C1">
        <w:rPr>
          <w:spacing w:val="-9"/>
          <w:w w:val="105"/>
          <w:sz w:val="19"/>
        </w:rPr>
        <w:t xml:space="preserve"> </w:t>
      </w:r>
      <w:r w:rsidRPr="00D556C1">
        <w:rPr>
          <w:w w:val="105"/>
          <w:sz w:val="19"/>
        </w:rPr>
        <w:t>with</w:t>
      </w:r>
      <w:r w:rsidRPr="00D556C1">
        <w:rPr>
          <w:spacing w:val="-8"/>
          <w:w w:val="105"/>
          <w:sz w:val="19"/>
        </w:rPr>
        <w:t xml:space="preserve"> </w:t>
      </w:r>
      <w:r w:rsidRPr="00D556C1">
        <w:rPr>
          <w:w w:val="105"/>
          <w:sz w:val="19"/>
        </w:rPr>
        <w:t>needs</w:t>
      </w:r>
      <w:r w:rsidRPr="00D556C1">
        <w:rPr>
          <w:spacing w:val="-8"/>
          <w:w w:val="105"/>
          <w:sz w:val="19"/>
        </w:rPr>
        <w:t xml:space="preserve"> </w:t>
      </w:r>
      <w:r w:rsidRPr="00D556C1">
        <w:rPr>
          <w:w w:val="105"/>
          <w:sz w:val="19"/>
        </w:rPr>
        <w:t>assessment</w:t>
      </w:r>
      <w:r w:rsidRPr="00D556C1">
        <w:rPr>
          <w:spacing w:val="-9"/>
          <w:w w:val="105"/>
          <w:sz w:val="19"/>
        </w:rPr>
        <w:t xml:space="preserve"> </w:t>
      </w:r>
      <w:r w:rsidRPr="00D556C1">
        <w:rPr>
          <w:w w:val="105"/>
          <w:sz w:val="19"/>
        </w:rPr>
        <w:t>and</w:t>
      </w:r>
      <w:r w:rsidRPr="00D556C1">
        <w:rPr>
          <w:spacing w:val="-8"/>
          <w:w w:val="105"/>
          <w:sz w:val="19"/>
        </w:rPr>
        <w:t xml:space="preserve"> </w:t>
      </w:r>
      <w:r w:rsidRPr="00D556C1">
        <w:rPr>
          <w:w w:val="105"/>
          <w:sz w:val="19"/>
        </w:rPr>
        <w:t>information</w:t>
      </w:r>
      <w:r w:rsidRPr="00D556C1">
        <w:rPr>
          <w:spacing w:val="-7"/>
          <w:w w:val="105"/>
          <w:sz w:val="19"/>
        </w:rPr>
        <w:t xml:space="preserve"> </w:t>
      </w:r>
      <w:r w:rsidRPr="00D556C1">
        <w:rPr>
          <w:w w:val="105"/>
          <w:sz w:val="19"/>
        </w:rPr>
        <w:t>on</w:t>
      </w:r>
      <w:r w:rsidRPr="00D556C1">
        <w:rPr>
          <w:spacing w:val="-7"/>
          <w:w w:val="105"/>
          <w:sz w:val="19"/>
        </w:rPr>
        <w:t xml:space="preserve"> </w:t>
      </w:r>
      <w:r w:rsidRPr="00D556C1">
        <w:rPr>
          <w:w w:val="105"/>
          <w:sz w:val="19"/>
        </w:rPr>
        <w:t>available</w:t>
      </w:r>
      <w:r w:rsidRPr="00D556C1">
        <w:rPr>
          <w:spacing w:val="-7"/>
          <w:w w:val="105"/>
          <w:sz w:val="19"/>
        </w:rPr>
        <w:t xml:space="preserve"> </w:t>
      </w:r>
      <w:r w:rsidRPr="00D556C1">
        <w:rPr>
          <w:w w:val="105"/>
          <w:sz w:val="19"/>
        </w:rPr>
        <w:t>sources</w:t>
      </w:r>
      <w:r w:rsidRPr="00D556C1">
        <w:rPr>
          <w:spacing w:val="-9"/>
          <w:w w:val="105"/>
          <w:sz w:val="19"/>
        </w:rPr>
        <w:t xml:space="preserve"> </w:t>
      </w:r>
      <w:r w:rsidRPr="00D556C1">
        <w:rPr>
          <w:w w:val="105"/>
          <w:sz w:val="19"/>
        </w:rPr>
        <w:t xml:space="preserve">on </w:t>
      </w:r>
      <w:proofErr w:type="gramStart"/>
      <w:r w:rsidRPr="00D556C1">
        <w:rPr>
          <w:spacing w:val="-2"/>
          <w:w w:val="105"/>
          <w:sz w:val="19"/>
        </w:rPr>
        <w:t>funding;</w:t>
      </w:r>
      <w:proofErr w:type="gramEnd"/>
    </w:p>
    <w:p w14:paraId="34B451DB" w14:textId="77777777" w:rsidR="00F67BED" w:rsidRPr="00D556C1" w:rsidRDefault="00F67BED" w:rsidP="00F67BED">
      <w:pPr>
        <w:pStyle w:val="ListParagraph"/>
        <w:numPr>
          <w:ilvl w:val="1"/>
          <w:numId w:val="5"/>
        </w:numPr>
        <w:tabs>
          <w:tab w:val="left" w:pos="2707"/>
          <w:tab w:val="left" w:pos="2708"/>
        </w:tabs>
        <w:spacing w:before="122" w:line="247" w:lineRule="auto"/>
        <w:ind w:left="1573" w:right="918" w:firstLine="567"/>
        <w:rPr>
          <w:sz w:val="19"/>
        </w:rPr>
      </w:pPr>
      <w:r w:rsidRPr="00D556C1">
        <w:rPr>
          <w:w w:val="105"/>
          <w:sz w:val="19"/>
        </w:rPr>
        <w:t>Activities</w:t>
      </w:r>
      <w:r w:rsidRPr="00D556C1">
        <w:rPr>
          <w:spacing w:val="-6"/>
          <w:w w:val="105"/>
          <w:sz w:val="19"/>
        </w:rPr>
        <w:t xml:space="preserve"> </w:t>
      </w:r>
      <w:r w:rsidRPr="00D556C1">
        <w:rPr>
          <w:w w:val="105"/>
          <w:sz w:val="19"/>
        </w:rPr>
        <w:t>that</w:t>
      </w:r>
      <w:r w:rsidRPr="00D556C1">
        <w:rPr>
          <w:spacing w:val="-8"/>
          <w:w w:val="105"/>
          <w:sz w:val="19"/>
        </w:rPr>
        <w:t xml:space="preserve"> </w:t>
      </w:r>
      <w:r w:rsidRPr="00D556C1">
        <w:rPr>
          <w:w w:val="105"/>
          <w:sz w:val="19"/>
        </w:rPr>
        <w:t>promote</w:t>
      </w:r>
      <w:r w:rsidRPr="00D556C1">
        <w:rPr>
          <w:spacing w:val="-6"/>
          <w:w w:val="105"/>
          <w:sz w:val="19"/>
        </w:rPr>
        <w:t xml:space="preserve"> </w:t>
      </w:r>
      <w:r w:rsidRPr="00D556C1">
        <w:rPr>
          <w:w w:val="105"/>
          <w:sz w:val="19"/>
        </w:rPr>
        <w:t>transfer</w:t>
      </w:r>
      <w:r w:rsidRPr="00D556C1">
        <w:rPr>
          <w:spacing w:val="-8"/>
          <w:w w:val="105"/>
          <w:sz w:val="19"/>
        </w:rPr>
        <w:t xml:space="preserve"> </w:t>
      </w:r>
      <w:r w:rsidRPr="00D556C1">
        <w:rPr>
          <w:w w:val="105"/>
          <w:sz w:val="19"/>
        </w:rPr>
        <w:t>of</w:t>
      </w:r>
      <w:r w:rsidRPr="00D556C1">
        <w:rPr>
          <w:spacing w:val="-7"/>
          <w:w w:val="105"/>
          <w:sz w:val="19"/>
        </w:rPr>
        <w:t xml:space="preserve"> </w:t>
      </w:r>
      <w:r w:rsidRPr="00D556C1">
        <w:rPr>
          <w:w w:val="105"/>
          <w:sz w:val="19"/>
        </w:rPr>
        <w:t>technology</w:t>
      </w:r>
      <w:r w:rsidRPr="00D556C1">
        <w:rPr>
          <w:spacing w:val="-7"/>
          <w:w w:val="105"/>
          <w:sz w:val="19"/>
        </w:rPr>
        <w:t xml:space="preserve"> </w:t>
      </w:r>
      <w:r w:rsidRPr="00D556C1">
        <w:rPr>
          <w:w w:val="105"/>
          <w:sz w:val="19"/>
        </w:rPr>
        <w:t>adapted</w:t>
      </w:r>
      <w:r w:rsidRPr="00D556C1">
        <w:rPr>
          <w:spacing w:val="-6"/>
          <w:w w:val="105"/>
          <w:sz w:val="19"/>
        </w:rPr>
        <w:t xml:space="preserve"> </w:t>
      </w:r>
      <w:r w:rsidRPr="00D556C1">
        <w:rPr>
          <w:w w:val="105"/>
          <w:sz w:val="19"/>
        </w:rPr>
        <w:t>to</w:t>
      </w:r>
      <w:r w:rsidRPr="00D556C1">
        <w:rPr>
          <w:spacing w:val="-6"/>
          <w:w w:val="105"/>
          <w:sz w:val="19"/>
        </w:rPr>
        <w:t xml:space="preserve"> </w:t>
      </w:r>
      <w:r w:rsidRPr="00D556C1">
        <w:rPr>
          <w:w w:val="105"/>
          <w:sz w:val="19"/>
        </w:rPr>
        <w:t>local</w:t>
      </w:r>
      <w:r w:rsidRPr="00D556C1">
        <w:rPr>
          <w:spacing w:val="-7"/>
          <w:w w:val="105"/>
          <w:sz w:val="19"/>
        </w:rPr>
        <w:t xml:space="preserve"> </w:t>
      </w:r>
      <w:r w:rsidRPr="00D556C1">
        <w:rPr>
          <w:w w:val="105"/>
          <w:sz w:val="19"/>
        </w:rPr>
        <w:t>conditions,</w:t>
      </w:r>
      <w:r w:rsidRPr="00D556C1">
        <w:rPr>
          <w:spacing w:val="-8"/>
          <w:w w:val="105"/>
          <w:sz w:val="19"/>
        </w:rPr>
        <w:t xml:space="preserve"> </w:t>
      </w:r>
      <w:r w:rsidRPr="00D556C1">
        <w:rPr>
          <w:w w:val="105"/>
          <w:sz w:val="19"/>
        </w:rPr>
        <w:t xml:space="preserve">to eligible Parties, including best available techniques and best environmental </w:t>
      </w:r>
      <w:proofErr w:type="gramStart"/>
      <w:r w:rsidRPr="00D556C1">
        <w:rPr>
          <w:w w:val="105"/>
          <w:sz w:val="19"/>
        </w:rPr>
        <w:t>practices;</w:t>
      </w:r>
      <w:proofErr w:type="gramEnd"/>
    </w:p>
    <w:p w14:paraId="04B4FFD3" w14:textId="77777777" w:rsidR="00F67BED" w:rsidRPr="00D556C1" w:rsidRDefault="00F67BED" w:rsidP="00F67BED">
      <w:pPr>
        <w:pStyle w:val="ListParagraph"/>
        <w:numPr>
          <w:ilvl w:val="1"/>
          <w:numId w:val="5"/>
        </w:numPr>
        <w:tabs>
          <w:tab w:val="left" w:pos="2707"/>
          <w:tab w:val="left" w:pos="2708"/>
        </w:tabs>
        <w:spacing w:before="126" w:line="252" w:lineRule="auto"/>
        <w:ind w:left="1573" w:right="705" w:firstLine="567"/>
        <w:rPr>
          <w:sz w:val="19"/>
        </w:rPr>
      </w:pPr>
      <w:r w:rsidRPr="00D556C1">
        <w:rPr>
          <w:w w:val="105"/>
          <w:sz w:val="19"/>
        </w:rPr>
        <w:t>Activities</w:t>
      </w:r>
      <w:r w:rsidRPr="00D556C1">
        <w:rPr>
          <w:spacing w:val="-9"/>
          <w:w w:val="105"/>
          <w:sz w:val="19"/>
        </w:rPr>
        <w:t xml:space="preserve"> </w:t>
      </w:r>
      <w:r w:rsidRPr="00D556C1">
        <w:rPr>
          <w:w w:val="105"/>
          <w:sz w:val="19"/>
        </w:rPr>
        <w:t>that</w:t>
      </w:r>
      <w:r w:rsidRPr="00D556C1">
        <w:rPr>
          <w:spacing w:val="-11"/>
          <w:w w:val="105"/>
          <w:sz w:val="19"/>
        </w:rPr>
        <w:t xml:space="preserve"> </w:t>
      </w:r>
      <w:r w:rsidRPr="00D556C1">
        <w:rPr>
          <w:w w:val="105"/>
          <w:sz w:val="19"/>
        </w:rPr>
        <w:t>promote</w:t>
      </w:r>
      <w:r w:rsidRPr="00D556C1">
        <w:rPr>
          <w:spacing w:val="-8"/>
          <w:w w:val="105"/>
          <w:sz w:val="19"/>
        </w:rPr>
        <w:t xml:space="preserve"> </w:t>
      </w:r>
      <w:r w:rsidRPr="00D556C1">
        <w:rPr>
          <w:w w:val="105"/>
          <w:sz w:val="19"/>
        </w:rPr>
        <w:t>education,</w:t>
      </w:r>
      <w:r w:rsidRPr="00D556C1">
        <w:rPr>
          <w:spacing w:val="-9"/>
          <w:w w:val="105"/>
          <w:sz w:val="19"/>
        </w:rPr>
        <w:t xml:space="preserve"> </w:t>
      </w:r>
      <w:r w:rsidRPr="00D556C1">
        <w:rPr>
          <w:w w:val="105"/>
          <w:sz w:val="19"/>
        </w:rPr>
        <w:t>training,</w:t>
      </w:r>
      <w:r w:rsidRPr="00D556C1">
        <w:rPr>
          <w:spacing w:val="-11"/>
          <w:w w:val="105"/>
          <w:sz w:val="19"/>
        </w:rPr>
        <w:t xml:space="preserve"> </w:t>
      </w:r>
      <w:r w:rsidRPr="00D556C1">
        <w:rPr>
          <w:w w:val="105"/>
          <w:sz w:val="19"/>
        </w:rPr>
        <w:t>public</w:t>
      </w:r>
      <w:r w:rsidRPr="00D556C1">
        <w:rPr>
          <w:spacing w:val="-9"/>
          <w:w w:val="105"/>
          <w:sz w:val="19"/>
        </w:rPr>
        <w:t xml:space="preserve"> </w:t>
      </w:r>
      <w:r w:rsidRPr="00D556C1">
        <w:rPr>
          <w:w w:val="105"/>
          <w:sz w:val="19"/>
        </w:rPr>
        <w:t>participation</w:t>
      </w:r>
      <w:r w:rsidRPr="00D556C1">
        <w:rPr>
          <w:spacing w:val="-7"/>
          <w:w w:val="105"/>
          <w:sz w:val="19"/>
        </w:rPr>
        <w:t xml:space="preserve"> </w:t>
      </w:r>
      <w:r w:rsidRPr="00D556C1">
        <w:rPr>
          <w:w w:val="105"/>
          <w:sz w:val="19"/>
        </w:rPr>
        <w:t>and</w:t>
      </w:r>
      <w:r w:rsidRPr="00D556C1">
        <w:rPr>
          <w:spacing w:val="-9"/>
          <w:w w:val="105"/>
          <w:sz w:val="19"/>
        </w:rPr>
        <w:t xml:space="preserve"> </w:t>
      </w:r>
      <w:r w:rsidRPr="00D556C1">
        <w:rPr>
          <w:w w:val="105"/>
          <w:sz w:val="19"/>
        </w:rPr>
        <w:t xml:space="preserve">awareness- </w:t>
      </w:r>
      <w:proofErr w:type="gramStart"/>
      <w:r w:rsidRPr="00D556C1">
        <w:rPr>
          <w:w w:val="105"/>
          <w:sz w:val="19"/>
        </w:rPr>
        <w:t>raising of</w:t>
      </w:r>
      <w:proofErr w:type="gramEnd"/>
      <w:r w:rsidRPr="00D556C1">
        <w:rPr>
          <w:w w:val="105"/>
          <w:sz w:val="19"/>
        </w:rPr>
        <w:t xml:space="preserve"> stakeholders and the general </w:t>
      </w:r>
      <w:proofErr w:type="gramStart"/>
      <w:r w:rsidRPr="00D556C1">
        <w:rPr>
          <w:w w:val="105"/>
          <w:sz w:val="19"/>
        </w:rPr>
        <w:t>public;</w:t>
      </w:r>
      <w:proofErr w:type="gramEnd"/>
    </w:p>
    <w:p w14:paraId="2EC6FD26" w14:textId="77777777" w:rsidR="00F67BED" w:rsidRPr="00D556C1" w:rsidRDefault="00F67BED" w:rsidP="00F67BED">
      <w:pPr>
        <w:pStyle w:val="ListParagraph"/>
        <w:numPr>
          <w:ilvl w:val="1"/>
          <w:numId w:val="5"/>
        </w:numPr>
        <w:tabs>
          <w:tab w:val="left" w:pos="2707"/>
          <w:tab w:val="left" w:pos="2708"/>
        </w:tabs>
        <w:spacing w:before="122" w:line="249" w:lineRule="auto"/>
        <w:ind w:left="1573" w:right="546" w:firstLine="567"/>
        <w:rPr>
          <w:sz w:val="19"/>
        </w:rPr>
      </w:pPr>
      <w:r w:rsidRPr="00D556C1">
        <w:rPr>
          <w:w w:val="105"/>
          <w:sz w:val="19"/>
        </w:rPr>
        <w:t>Projects</w:t>
      </w:r>
      <w:r w:rsidRPr="00D556C1">
        <w:rPr>
          <w:spacing w:val="-8"/>
          <w:w w:val="105"/>
          <w:sz w:val="19"/>
        </w:rPr>
        <w:t xml:space="preserve"> </w:t>
      </w:r>
      <w:r w:rsidRPr="00D556C1">
        <w:rPr>
          <w:w w:val="105"/>
          <w:sz w:val="19"/>
        </w:rPr>
        <w:t>that</w:t>
      </w:r>
      <w:r w:rsidRPr="00D556C1">
        <w:rPr>
          <w:spacing w:val="-7"/>
          <w:w w:val="105"/>
          <w:sz w:val="19"/>
        </w:rPr>
        <w:t xml:space="preserve"> </w:t>
      </w:r>
      <w:r w:rsidRPr="00D556C1">
        <w:rPr>
          <w:w w:val="105"/>
          <w:sz w:val="19"/>
        </w:rPr>
        <w:t>are</w:t>
      </w:r>
      <w:r w:rsidRPr="00D556C1">
        <w:rPr>
          <w:spacing w:val="-7"/>
          <w:w w:val="105"/>
          <w:sz w:val="19"/>
        </w:rPr>
        <w:t xml:space="preserve"> </w:t>
      </w:r>
      <w:r w:rsidRPr="00D556C1">
        <w:rPr>
          <w:w w:val="105"/>
          <w:sz w:val="19"/>
        </w:rPr>
        <w:t>responsive</w:t>
      </w:r>
      <w:r w:rsidRPr="00D556C1">
        <w:rPr>
          <w:spacing w:val="-7"/>
          <w:w w:val="105"/>
          <w:sz w:val="19"/>
        </w:rPr>
        <w:t xml:space="preserve"> </w:t>
      </w:r>
      <w:r w:rsidRPr="00D556C1">
        <w:rPr>
          <w:w w:val="105"/>
          <w:sz w:val="19"/>
        </w:rPr>
        <w:t>to</w:t>
      </w:r>
      <w:r w:rsidRPr="00D556C1">
        <w:rPr>
          <w:spacing w:val="-6"/>
          <w:w w:val="105"/>
          <w:sz w:val="19"/>
        </w:rPr>
        <w:t xml:space="preserve"> </w:t>
      </w:r>
      <w:r w:rsidRPr="00D556C1">
        <w:rPr>
          <w:w w:val="105"/>
          <w:sz w:val="19"/>
        </w:rPr>
        <w:t>priorities</w:t>
      </w:r>
      <w:r w:rsidRPr="00D556C1">
        <w:rPr>
          <w:spacing w:val="-6"/>
          <w:w w:val="105"/>
          <w:sz w:val="19"/>
        </w:rPr>
        <w:t xml:space="preserve"> </w:t>
      </w:r>
      <w:r w:rsidRPr="00D556C1">
        <w:rPr>
          <w:w w:val="105"/>
          <w:sz w:val="19"/>
        </w:rPr>
        <w:t>identified</w:t>
      </w:r>
      <w:r w:rsidRPr="00D556C1">
        <w:rPr>
          <w:spacing w:val="-6"/>
          <w:w w:val="105"/>
          <w:sz w:val="19"/>
        </w:rPr>
        <w:t xml:space="preserve"> </w:t>
      </w:r>
      <w:r w:rsidRPr="00D556C1">
        <w:rPr>
          <w:w w:val="105"/>
          <w:sz w:val="19"/>
        </w:rPr>
        <w:t>in</w:t>
      </w:r>
      <w:r w:rsidRPr="00D556C1">
        <w:rPr>
          <w:spacing w:val="-6"/>
          <w:w w:val="105"/>
          <w:sz w:val="19"/>
        </w:rPr>
        <w:t xml:space="preserve"> </w:t>
      </w:r>
      <w:r w:rsidRPr="00D556C1">
        <w:rPr>
          <w:w w:val="105"/>
          <w:sz w:val="19"/>
        </w:rPr>
        <w:t>the</w:t>
      </w:r>
      <w:r w:rsidRPr="00D556C1">
        <w:rPr>
          <w:spacing w:val="-9"/>
          <w:w w:val="105"/>
          <w:sz w:val="19"/>
        </w:rPr>
        <w:t xml:space="preserve"> </w:t>
      </w:r>
      <w:r w:rsidRPr="00D556C1">
        <w:rPr>
          <w:w w:val="105"/>
          <w:sz w:val="19"/>
        </w:rPr>
        <w:t>national</w:t>
      </w:r>
      <w:r w:rsidRPr="00D556C1">
        <w:rPr>
          <w:spacing w:val="-7"/>
          <w:w w:val="105"/>
          <w:sz w:val="19"/>
        </w:rPr>
        <w:t xml:space="preserve"> </w:t>
      </w:r>
      <w:r w:rsidRPr="00D556C1">
        <w:rPr>
          <w:w w:val="105"/>
          <w:sz w:val="19"/>
        </w:rPr>
        <w:t xml:space="preserve">implementation plans of eligible Parties and take fully into account the relevant guidance of the Conference of the </w:t>
      </w:r>
      <w:proofErr w:type="gramStart"/>
      <w:r w:rsidRPr="00D556C1">
        <w:rPr>
          <w:w w:val="105"/>
          <w:sz w:val="19"/>
        </w:rPr>
        <w:t>Parties;</w:t>
      </w:r>
      <w:proofErr w:type="gramEnd"/>
    </w:p>
    <w:p w14:paraId="22EA56D3" w14:textId="77777777" w:rsidR="00F67BED" w:rsidRPr="00D556C1" w:rsidRDefault="00F67BED" w:rsidP="00F67BED">
      <w:pPr>
        <w:pStyle w:val="ListParagraph"/>
        <w:numPr>
          <w:ilvl w:val="1"/>
          <w:numId w:val="5"/>
        </w:numPr>
        <w:tabs>
          <w:tab w:val="left" w:pos="2707"/>
          <w:tab w:val="left" w:pos="2708"/>
        </w:tabs>
        <w:spacing w:before="124"/>
        <w:ind w:left="2708"/>
        <w:rPr>
          <w:sz w:val="19"/>
        </w:rPr>
      </w:pPr>
      <w:r w:rsidRPr="00D556C1">
        <w:rPr>
          <w:w w:val="105"/>
          <w:sz w:val="19"/>
        </w:rPr>
        <w:t>Activities</w:t>
      </w:r>
      <w:r w:rsidRPr="00D556C1">
        <w:rPr>
          <w:spacing w:val="-7"/>
          <w:w w:val="105"/>
          <w:sz w:val="19"/>
        </w:rPr>
        <w:t xml:space="preserve"> </w:t>
      </w:r>
      <w:r w:rsidRPr="00D556C1">
        <w:rPr>
          <w:w w:val="105"/>
          <w:sz w:val="19"/>
        </w:rPr>
        <w:t>that</w:t>
      </w:r>
      <w:r w:rsidRPr="00D556C1">
        <w:rPr>
          <w:spacing w:val="-6"/>
          <w:w w:val="105"/>
          <w:sz w:val="19"/>
        </w:rPr>
        <w:t xml:space="preserve"> </w:t>
      </w:r>
      <w:r w:rsidRPr="00D556C1">
        <w:rPr>
          <w:w w:val="105"/>
          <w:sz w:val="19"/>
        </w:rPr>
        <w:t>enhance</w:t>
      </w:r>
      <w:r w:rsidRPr="00D556C1">
        <w:rPr>
          <w:spacing w:val="-6"/>
          <w:w w:val="105"/>
          <w:sz w:val="19"/>
        </w:rPr>
        <w:t xml:space="preserve"> </w:t>
      </w:r>
      <w:r w:rsidRPr="00D556C1">
        <w:rPr>
          <w:w w:val="105"/>
          <w:sz w:val="19"/>
        </w:rPr>
        <w:t>information</w:t>
      </w:r>
      <w:r w:rsidRPr="00D556C1">
        <w:rPr>
          <w:spacing w:val="-5"/>
          <w:w w:val="105"/>
          <w:sz w:val="19"/>
        </w:rPr>
        <w:t xml:space="preserve"> </w:t>
      </w:r>
      <w:r w:rsidRPr="00D556C1">
        <w:rPr>
          <w:w w:val="105"/>
          <w:sz w:val="19"/>
        </w:rPr>
        <w:t>exchange</w:t>
      </w:r>
      <w:r w:rsidRPr="00D556C1">
        <w:rPr>
          <w:spacing w:val="-7"/>
          <w:w w:val="105"/>
          <w:sz w:val="19"/>
        </w:rPr>
        <w:t xml:space="preserve"> </w:t>
      </w:r>
      <w:r w:rsidRPr="00D556C1">
        <w:rPr>
          <w:spacing w:val="-2"/>
          <w:w w:val="105"/>
          <w:sz w:val="19"/>
        </w:rPr>
        <w:t>and</w:t>
      </w:r>
      <w:r>
        <w:rPr>
          <w:spacing w:val="-2"/>
          <w:w w:val="105"/>
          <w:sz w:val="19"/>
        </w:rPr>
        <w:t xml:space="preserve"> </w:t>
      </w:r>
      <w:proofErr w:type="gramStart"/>
      <w:r w:rsidRPr="00D556C1">
        <w:rPr>
          <w:spacing w:val="-2"/>
          <w:w w:val="105"/>
          <w:sz w:val="19"/>
        </w:rPr>
        <w:t>management;</w:t>
      </w:r>
      <w:proofErr w:type="gramEnd"/>
    </w:p>
    <w:p w14:paraId="1311A317" w14:textId="72592844" w:rsidR="00F67BED" w:rsidRPr="00D556C1" w:rsidRDefault="00F67BED" w:rsidP="00F67BED">
      <w:pPr>
        <w:pStyle w:val="ListParagraph"/>
        <w:numPr>
          <w:ilvl w:val="1"/>
          <w:numId w:val="5"/>
        </w:numPr>
        <w:tabs>
          <w:tab w:val="left" w:pos="2707"/>
          <w:tab w:val="left" w:pos="2708"/>
        </w:tabs>
        <w:spacing w:before="127" w:line="252" w:lineRule="auto"/>
        <w:ind w:left="1573" w:right="943" w:firstLine="567"/>
        <w:rPr>
          <w:sz w:val="19"/>
        </w:rPr>
      </w:pPr>
      <w:r w:rsidRPr="00D556C1">
        <w:rPr>
          <w:w w:val="105"/>
          <w:sz w:val="19"/>
        </w:rPr>
        <w:t>Development</w:t>
      </w:r>
      <w:r w:rsidRPr="00D556C1">
        <w:rPr>
          <w:spacing w:val="-4"/>
          <w:w w:val="105"/>
          <w:sz w:val="19"/>
        </w:rPr>
        <w:t xml:space="preserve"> </w:t>
      </w:r>
      <w:r w:rsidRPr="00D556C1">
        <w:rPr>
          <w:w w:val="105"/>
          <w:sz w:val="19"/>
        </w:rPr>
        <w:t>and</w:t>
      </w:r>
      <w:r w:rsidRPr="00D556C1">
        <w:rPr>
          <w:spacing w:val="-3"/>
          <w:w w:val="105"/>
          <w:sz w:val="19"/>
        </w:rPr>
        <w:t xml:space="preserve"> </w:t>
      </w:r>
      <w:r w:rsidRPr="00D556C1">
        <w:rPr>
          <w:w w:val="105"/>
          <w:sz w:val="19"/>
        </w:rPr>
        <w:t>promotion</w:t>
      </w:r>
      <w:r w:rsidRPr="00D556C1">
        <w:rPr>
          <w:spacing w:val="-3"/>
          <w:w w:val="105"/>
          <w:sz w:val="19"/>
        </w:rPr>
        <w:t xml:space="preserve"> </w:t>
      </w:r>
      <w:r w:rsidRPr="00D556C1">
        <w:rPr>
          <w:w w:val="105"/>
          <w:sz w:val="19"/>
        </w:rPr>
        <w:t>of</w:t>
      </w:r>
      <w:r w:rsidRPr="00D556C1">
        <w:rPr>
          <w:spacing w:val="-4"/>
          <w:w w:val="105"/>
          <w:sz w:val="19"/>
        </w:rPr>
        <w:t xml:space="preserve"> </w:t>
      </w:r>
      <w:r w:rsidRPr="00D556C1">
        <w:rPr>
          <w:w w:val="105"/>
          <w:sz w:val="19"/>
        </w:rPr>
        <w:t>alternatives</w:t>
      </w:r>
      <w:r w:rsidRPr="00D556C1">
        <w:rPr>
          <w:spacing w:val="-4"/>
          <w:w w:val="105"/>
          <w:sz w:val="19"/>
        </w:rPr>
        <w:t xml:space="preserve"> </w:t>
      </w:r>
      <w:r w:rsidRPr="00D556C1">
        <w:rPr>
          <w:w w:val="105"/>
          <w:sz w:val="19"/>
        </w:rPr>
        <w:t>to</w:t>
      </w:r>
      <w:r w:rsidRPr="00D556C1">
        <w:rPr>
          <w:spacing w:val="-3"/>
          <w:w w:val="105"/>
          <w:sz w:val="19"/>
        </w:rPr>
        <w:t xml:space="preserve"> </w:t>
      </w:r>
      <w:r w:rsidRPr="00D556C1">
        <w:rPr>
          <w:w w:val="105"/>
          <w:sz w:val="19"/>
        </w:rPr>
        <w:t>persistent</w:t>
      </w:r>
      <w:r w:rsidRPr="00D556C1">
        <w:rPr>
          <w:spacing w:val="-4"/>
          <w:w w:val="105"/>
          <w:sz w:val="19"/>
        </w:rPr>
        <w:t xml:space="preserve"> </w:t>
      </w:r>
      <w:r w:rsidRPr="00D556C1">
        <w:rPr>
          <w:w w:val="105"/>
          <w:sz w:val="19"/>
        </w:rPr>
        <w:t>organic</w:t>
      </w:r>
      <w:r w:rsidRPr="00D556C1">
        <w:rPr>
          <w:spacing w:val="-4"/>
          <w:w w:val="105"/>
          <w:sz w:val="19"/>
        </w:rPr>
        <w:t xml:space="preserve"> </w:t>
      </w:r>
      <w:r w:rsidRPr="00D556C1">
        <w:rPr>
          <w:w w:val="105"/>
          <w:sz w:val="19"/>
        </w:rPr>
        <w:t>pollutants, including non-chemical</w:t>
      </w:r>
      <w:r w:rsidRPr="00D556C1">
        <w:rPr>
          <w:spacing w:val="-4"/>
          <w:w w:val="105"/>
          <w:sz w:val="19"/>
        </w:rPr>
        <w:t xml:space="preserve"> </w:t>
      </w:r>
      <w:r w:rsidRPr="00D556C1">
        <w:rPr>
          <w:w w:val="105"/>
          <w:sz w:val="19"/>
        </w:rPr>
        <w:t>alternatives</w:t>
      </w:r>
      <w:r w:rsidR="00857852">
        <w:rPr>
          <w:w w:val="105"/>
          <w:sz w:val="19"/>
        </w:rPr>
        <w:t>.</w:t>
      </w:r>
    </w:p>
    <w:p w14:paraId="26AA52F1" w14:textId="77777777" w:rsidR="00F67BED" w:rsidRPr="00D556C1" w:rsidRDefault="00F67BED" w:rsidP="00F67BED">
      <w:pPr>
        <w:pStyle w:val="ListParagraph"/>
        <w:numPr>
          <w:ilvl w:val="0"/>
          <w:numId w:val="5"/>
        </w:numPr>
        <w:tabs>
          <w:tab w:val="left" w:pos="1573"/>
          <w:tab w:val="left" w:pos="1574"/>
        </w:tabs>
        <w:spacing w:before="122"/>
        <w:rPr>
          <w:b/>
          <w:sz w:val="19"/>
        </w:rPr>
      </w:pPr>
      <w:r w:rsidRPr="00D556C1">
        <w:rPr>
          <w:b/>
          <w:sz w:val="19"/>
        </w:rPr>
        <w:t>Determination</w:t>
      </w:r>
      <w:r w:rsidRPr="00D556C1">
        <w:rPr>
          <w:b/>
          <w:spacing w:val="36"/>
          <w:sz w:val="19"/>
        </w:rPr>
        <w:t xml:space="preserve"> </w:t>
      </w:r>
      <w:r w:rsidRPr="00D556C1">
        <w:rPr>
          <w:b/>
          <w:sz w:val="19"/>
        </w:rPr>
        <w:t>of</w:t>
      </w:r>
      <w:r w:rsidRPr="00D556C1">
        <w:rPr>
          <w:b/>
          <w:spacing w:val="7"/>
          <w:sz w:val="19"/>
        </w:rPr>
        <w:t xml:space="preserve"> </w:t>
      </w:r>
      <w:r w:rsidRPr="00D556C1">
        <w:rPr>
          <w:b/>
          <w:spacing w:val="-2"/>
          <w:sz w:val="19"/>
        </w:rPr>
        <w:t>funding</w:t>
      </w:r>
    </w:p>
    <w:p w14:paraId="6F3CBA1F" w14:textId="77777777" w:rsidR="00F67BED" w:rsidRPr="00D556C1" w:rsidRDefault="00F67BED" w:rsidP="00F67BED">
      <w:pPr>
        <w:pStyle w:val="BodyText"/>
        <w:spacing w:before="132" w:line="252" w:lineRule="auto"/>
        <w:ind w:left="1573" w:right="721" w:firstLine="567"/>
      </w:pPr>
      <w:r w:rsidRPr="00D556C1">
        <w:rPr>
          <w:w w:val="105"/>
        </w:rPr>
        <w:t>In</w:t>
      </w:r>
      <w:r w:rsidRPr="00D556C1">
        <w:rPr>
          <w:spacing w:val="-4"/>
          <w:w w:val="105"/>
        </w:rPr>
        <w:t xml:space="preserve"> </w:t>
      </w:r>
      <w:r w:rsidRPr="00D556C1">
        <w:rPr>
          <w:w w:val="105"/>
        </w:rPr>
        <w:t>accordance</w:t>
      </w:r>
      <w:r w:rsidRPr="00D556C1">
        <w:rPr>
          <w:spacing w:val="-7"/>
          <w:w w:val="105"/>
        </w:rPr>
        <w:t xml:space="preserve"> </w:t>
      </w:r>
      <w:r w:rsidRPr="00D556C1">
        <w:rPr>
          <w:w w:val="105"/>
        </w:rPr>
        <w:t>with</w:t>
      </w:r>
      <w:r w:rsidRPr="00D556C1">
        <w:rPr>
          <w:spacing w:val="-4"/>
          <w:w w:val="105"/>
        </w:rPr>
        <w:t xml:space="preserve"> </w:t>
      </w:r>
      <w:r w:rsidRPr="00D556C1">
        <w:rPr>
          <w:w w:val="105"/>
        </w:rPr>
        <w:t>paragraph</w:t>
      </w:r>
      <w:r w:rsidRPr="00D556C1">
        <w:rPr>
          <w:spacing w:val="-4"/>
          <w:w w:val="105"/>
        </w:rPr>
        <w:t xml:space="preserve"> </w:t>
      </w:r>
      <w:r w:rsidRPr="00D556C1">
        <w:rPr>
          <w:w w:val="105"/>
        </w:rPr>
        <w:t>7</w:t>
      </w:r>
      <w:r w:rsidRPr="00D556C1">
        <w:rPr>
          <w:spacing w:val="-4"/>
          <w:w w:val="105"/>
        </w:rPr>
        <w:t xml:space="preserve"> </w:t>
      </w:r>
      <w:r w:rsidRPr="00D556C1">
        <w:rPr>
          <w:w w:val="105"/>
        </w:rPr>
        <w:t>(d)</w:t>
      </w:r>
      <w:r w:rsidRPr="00D556C1">
        <w:rPr>
          <w:spacing w:val="-5"/>
          <w:w w:val="105"/>
        </w:rPr>
        <w:t xml:space="preserve"> </w:t>
      </w:r>
      <w:r w:rsidRPr="00D556C1">
        <w:rPr>
          <w:w w:val="105"/>
        </w:rPr>
        <w:t>of</w:t>
      </w:r>
      <w:r w:rsidRPr="00D556C1">
        <w:rPr>
          <w:spacing w:val="-4"/>
          <w:w w:val="105"/>
        </w:rPr>
        <w:t xml:space="preserve"> </w:t>
      </w:r>
      <w:r w:rsidRPr="00D556C1">
        <w:rPr>
          <w:w w:val="105"/>
        </w:rPr>
        <w:t>article</w:t>
      </w:r>
      <w:r w:rsidRPr="00D556C1">
        <w:rPr>
          <w:spacing w:val="-5"/>
          <w:w w:val="105"/>
        </w:rPr>
        <w:t xml:space="preserve"> </w:t>
      </w:r>
      <w:r w:rsidRPr="00D556C1">
        <w:rPr>
          <w:w w:val="105"/>
        </w:rPr>
        <w:t>13,</w:t>
      </w:r>
      <w:r w:rsidRPr="00D556C1">
        <w:rPr>
          <w:spacing w:val="-4"/>
          <w:w w:val="105"/>
        </w:rPr>
        <w:t xml:space="preserve"> </w:t>
      </w:r>
      <w:r w:rsidRPr="00D556C1">
        <w:rPr>
          <w:w w:val="105"/>
        </w:rPr>
        <w:t>the</w:t>
      </w:r>
      <w:r w:rsidRPr="00D556C1">
        <w:rPr>
          <w:spacing w:val="-4"/>
          <w:w w:val="105"/>
        </w:rPr>
        <w:t xml:space="preserve"> </w:t>
      </w:r>
      <w:r w:rsidRPr="00D556C1">
        <w:rPr>
          <w:w w:val="105"/>
        </w:rPr>
        <w:t>Conference</w:t>
      </w:r>
      <w:r w:rsidRPr="00D556C1">
        <w:rPr>
          <w:spacing w:val="-4"/>
          <w:w w:val="105"/>
        </w:rPr>
        <w:t xml:space="preserve"> </w:t>
      </w:r>
      <w:r w:rsidRPr="00D556C1">
        <w:rPr>
          <w:w w:val="105"/>
        </w:rPr>
        <w:t>of</w:t>
      </w:r>
      <w:r w:rsidRPr="00D556C1">
        <w:rPr>
          <w:spacing w:val="-4"/>
          <w:w w:val="105"/>
        </w:rPr>
        <w:t xml:space="preserve"> </w:t>
      </w:r>
      <w:r w:rsidRPr="00D556C1">
        <w:rPr>
          <w:w w:val="105"/>
        </w:rPr>
        <w:t>the</w:t>
      </w:r>
      <w:r w:rsidRPr="00D556C1">
        <w:rPr>
          <w:spacing w:val="-5"/>
          <w:w w:val="105"/>
        </w:rPr>
        <w:t xml:space="preserve"> </w:t>
      </w:r>
      <w:r w:rsidRPr="00D556C1">
        <w:rPr>
          <w:w w:val="105"/>
        </w:rPr>
        <w:t>Parties</w:t>
      </w:r>
      <w:r w:rsidRPr="00D556C1">
        <w:rPr>
          <w:spacing w:val="-4"/>
          <w:w w:val="105"/>
        </w:rPr>
        <w:t xml:space="preserve"> </w:t>
      </w:r>
      <w:r w:rsidRPr="00D556C1">
        <w:rPr>
          <w:w w:val="105"/>
        </w:rPr>
        <w:t xml:space="preserve">will </w:t>
      </w:r>
      <w:r w:rsidR="00CC70B4">
        <w:rPr>
          <w:w w:val="105"/>
        </w:rPr>
        <w:t>r</w:t>
      </w:r>
      <w:r w:rsidRPr="00D556C1">
        <w:rPr>
          <w:w w:val="105"/>
        </w:rPr>
        <w:t>egularly provide the entity or entities entrusted with the operations of the financial mechanism pursuant to paragraph 6 of article 13 of the Convention assessments of the funding needed to ensure</w:t>
      </w:r>
      <w:r>
        <w:rPr>
          <w:w w:val="105"/>
        </w:rPr>
        <w:t xml:space="preserve"> </w:t>
      </w:r>
      <w:r w:rsidRPr="00D556C1">
        <w:rPr>
          <w:w w:val="105"/>
        </w:rPr>
        <w:t>effective implementation of the Convention.</w:t>
      </w:r>
    </w:p>
    <w:p w14:paraId="07BD178C" w14:textId="77777777" w:rsidR="00F67BED" w:rsidRPr="00D556C1" w:rsidRDefault="00F67BED" w:rsidP="00CC70B4">
      <w:pPr>
        <w:pStyle w:val="ListParagraph"/>
        <w:numPr>
          <w:ilvl w:val="0"/>
          <w:numId w:val="5"/>
        </w:numPr>
        <w:tabs>
          <w:tab w:val="left" w:pos="1573"/>
          <w:tab w:val="left" w:pos="1574"/>
        </w:tabs>
        <w:spacing w:before="122"/>
        <w:rPr>
          <w:b/>
          <w:sz w:val="19"/>
        </w:rPr>
      </w:pPr>
      <w:r w:rsidRPr="00D556C1">
        <w:rPr>
          <w:b/>
          <w:sz w:val="19"/>
        </w:rPr>
        <w:t>Updating</w:t>
      </w:r>
      <w:r w:rsidRPr="00CC70B4">
        <w:rPr>
          <w:b/>
          <w:sz w:val="19"/>
        </w:rPr>
        <w:t xml:space="preserve"> </w:t>
      </w:r>
      <w:r w:rsidRPr="00D556C1">
        <w:rPr>
          <w:b/>
          <w:sz w:val="19"/>
        </w:rPr>
        <w:t>the</w:t>
      </w:r>
      <w:r w:rsidRPr="00CC70B4">
        <w:rPr>
          <w:b/>
          <w:sz w:val="19"/>
        </w:rPr>
        <w:t xml:space="preserve"> guidance</w:t>
      </w:r>
    </w:p>
    <w:p w14:paraId="1419C5D0" w14:textId="2D371165" w:rsidR="009D739D" w:rsidRPr="00D556C1" w:rsidRDefault="00CC70B4" w:rsidP="00CC70B4">
      <w:pPr>
        <w:pStyle w:val="ListParagraph"/>
        <w:tabs>
          <w:tab w:val="left" w:pos="1573"/>
          <w:tab w:val="left" w:pos="1574"/>
        </w:tabs>
        <w:spacing w:before="122"/>
        <w:ind w:left="1574" w:firstLine="0"/>
        <w:rPr>
          <w:sz w:val="20"/>
        </w:rPr>
      </w:pPr>
      <w:r>
        <w:rPr>
          <w:b/>
          <w:sz w:val="19"/>
        </w:rPr>
        <w:tab/>
      </w:r>
      <w:r w:rsidR="00F67BED" w:rsidRPr="00CC70B4">
        <w:rPr>
          <w:w w:val="105"/>
          <w:sz w:val="19"/>
          <w:szCs w:val="19"/>
        </w:rPr>
        <w:t>The Conference of the Parties shall review, in consultation, as appropriate, with the entity or entities entrusted with the operation of the financial mechanism, the effectiveness of the present guidance on a regular basis and update and prioritize it as necessary.</w:t>
      </w:r>
      <w:r w:rsidR="00F67BED" w:rsidRPr="00CC3119">
        <w:rPr>
          <w:sz w:val="19"/>
          <w:szCs w:val="19"/>
          <w:vertAlign w:val="superscript"/>
        </w:rPr>
        <w:footnoteReference w:id="13"/>
      </w:r>
      <w:r w:rsidR="00F67BED" w:rsidRPr="00CC3119">
        <w:rPr>
          <w:w w:val="105"/>
          <w:sz w:val="19"/>
          <w:szCs w:val="19"/>
          <w:vertAlign w:val="superscript"/>
        </w:rPr>
        <w:t xml:space="preserve"> </w:t>
      </w:r>
      <w:r w:rsidR="00F67BED" w:rsidRPr="00CC70B4">
        <w:rPr>
          <w:w w:val="105"/>
          <w:sz w:val="19"/>
          <w:szCs w:val="19"/>
        </w:rPr>
        <w:t>Such reviews will coincide with the schedule of reviews for the effectiveness of the financial mechanism.</w:t>
      </w:r>
    </w:p>
    <w:p w14:paraId="1419C5D1" w14:textId="77777777" w:rsidR="009D739D" w:rsidRPr="00D556C1" w:rsidRDefault="009D739D">
      <w:pPr>
        <w:pStyle w:val="BodyText"/>
        <w:rPr>
          <w:sz w:val="20"/>
        </w:rPr>
      </w:pPr>
    </w:p>
    <w:p w14:paraId="1419C5D2" w14:textId="77777777" w:rsidR="009D739D" w:rsidRPr="00D556C1" w:rsidRDefault="009D739D">
      <w:pPr>
        <w:pStyle w:val="BodyText"/>
        <w:rPr>
          <w:sz w:val="20"/>
        </w:rPr>
      </w:pPr>
    </w:p>
    <w:p w14:paraId="1419C5D3" w14:textId="77777777" w:rsidR="009D739D" w:rsidRPr="00D556C1" w:rsidRDefault="009D739D">
      <w:pPr>
        <w:pStyle w:val="BodyText"/>
        <w:rPr>
          <w:sz w:val="20"/>
        </w:rPr>
      </w:pPr>
    </w:p>
    <w:p w14:paraId="1419C5D4" w14:textId="77777777" w:rsidR="009D739D" w:rsidRPr="00D556C1" w:rsidRDefault="009D739D">
      <w:pPr>
        <w:pStyle w:val="BodyText"/>
        <w:rPr>
          <w:sz w:val="20"/>
        </w:rPr>
      </w:pPr>
    </w:p>
    <w:p w14:paraId="1419C5D5" w14:textId="77777777" w:rsidR="009D739D" w:rsidRPr="00D556C1" w:rsidRDefault="009D739D">
      <w:pPr>
        <w:pStyle w:val="BodyText"/>
        <w:rPr>
          <w:sz w:val="20"/>
        </w:rPr>
      </w:pPr>
    </w:p>
    <w:p w14:paraId="1419C5D6" w14:textId="77777777" w:rsidR="009D739D" w:rsidRPr="00D556C1" w:rsidRDefault="009D739D">
      <w:pPr>
        <w:pStyle w:val="BodyText"/>
        <w:rPr>
          <w:sz w:val="20"/>
        </w:rPr>
      </w:pPr>
    </w:p>
    <w:p w14:paraId="1419C5D7" w14:textId="77777777" w:rsidR="009D739D" w:rsidRPr="00D556C1" w:rsidRDefault="009D739D">
      <w:pPr>
        <w:pStyle w:val="BodyText"/>
        <w:rPr>
          <w:sz w:val="20"/>
        </w:rPr>
      </w:pPr>
    </w:p>
    <w:p w14:paraId="1419C5D8" w14:textId="77777777" w:rsidR="009D739D" w:rsidRPr="00D556C1" w:rsidRDefault="009D739D">
      <w:pPr>
        <w:pStyle w:val="BodyText"/>
        <w:rPr>
          <w:sz w:val="20"/>
        </w:rPr>
      </w:pPr>
    </w:p>
    <w:p w14:paraId="1419C5D9" w14:textId="77777777" w:rsidR="009D739D" w:rsidRPr="00D556C1" w:rsidRDefault="009D739D">
      <w:pPr>
        <w:pStyle w:val="BodyText"/>
        <w:rPr>
          <w:sz w:val="20"/>
        </w:rPr>
      </w:pPr>
    </w:p>
    <w:p w14:paraId="1419C5DA" w14:textId="77777777" w:rsidR="009D739D" w:rsidRPr="00D556C1" w:rsidRDefault="009D739D">
      <w:pPr>
        <w:pStyle w:val="BodyText"/>
        <w:rPr>
          <w:sz w:val="20"/>
        </w:rPr>
      </w:pPr>
    </w:p>
    <w:p w14:paraId="1419C5DB" w14:textId="77777777" w:rsidR="009D739D" w:rsidRPr="00D556C1" w:rsidRDefault="009D739D">
      <w:pPr>
        <w:pStyle w:val="BodyText"/>
        <w:rPr>
          <w:sz w:val="20"/>
        </w:rPr>
      </w:pPr>
    </w:p>
    <w:p w14:paraId="1419C5DC" w14:textId="77777777" w:rsidR="009D739D" w:rsidRPr="00D556C1" w:rsidRDefault="009D739D">
      <w:pPr>
        <w:pStyle w:val="BodyText"/>
        <w:rPr>
          <w:sz w:val="20"/>
        </w:rPr>
      </w:pPr>
    </w:p>
    <w:p w14:paraId="1419C5DD" w14:textId="77777777" w:rsidR="009D739D" w:rsidRPr="00D556C1" w:rsidRDefault="009D739D">
      <w:pPr>
        <w:pStyle w:val="BodyText"/>
        <w:rPr>
          <w:sz w:val="20"/>
        </w:rPr>
      </w:pPr>
    </w:p>
    <w:p w14:paraId="1419C5DE" w14:textId="77777777" w:rsidR="009D739D" w:rsidRPr="00D556C1" w:rsidRDefault="009D739D">
      <w:pPr>
        <w:pStyle w:val="BodyText"/>
        <w:rPr>
          <w:sz w:val="20"/>
        </w:rPr>
      </w:pPr>
    </w:p>
    <w:p w14:paraId="1419C5DF" w14:textId="77777777" w:rsidR="009D739D" w:rsidRPr="00D556C1" w:rsidRDefault="009D739D">
      <w:pPr>
        <w:pStyle w:val="BodyText"/>
        <w:rPr>
          <w:sz w:val="20"/>
        </w:rPr>
      </w:pPr>
    </w:p>
    <w:p w14:paraId="1419C5E7" w14:textId="3397A33F" w:rsidR="009D739D" w:rsidRPr="00D556C1" w:rsidRDefault="009D739D">
      <w:pPr>
        <w:spacing w:before="110" w:line="254" w:lineRule="auto"/>
        <w:ind w:left="1596"/>
        <w:rPr>
          <w:sz w:val="17"/>
        </w:rPr>
      </w:pPr>
    </w:p>
    <w:p w14:paraId="1419C5E8" w14:textId="77777777" w:rsidR="009D739D" w:rsidRPr="00D556C1" w:rsidRDefault="009D739D">
      <w:pPr>
        <w:spacing w:line="254" w:lineRule="auto"/>
        <w:rPr>
          <w:sz w:val="17"/>
        </w:rPr>
        <w:sectPr w:rsidR="009D739D" w:rsidRPr="00D556C1" w:rsidSect="00F67BED">
          <w:headerReference w:type="even" r:id="rId21"/>
          <w:headerReference w:type="default" r:id="rId22"/>
          <w:type w:val="continuous"/>
          <w:pgSz w:w="11900" w:h="16840"/>
          <w:pgMar w:top="840" w:right="940" w:bottom="1320" w:left="1260" w:header="0" w:footer="1153" w:gutter="0"/>
          <w:cols w:space="720"/>
        </w:sectPr>
      </w:pPr>
    </w:p>
    <w:p w14:paraId="1419C5E9" w14:textId="77777777" w:rsidR="009D739D" w:rsidRPr="00D556C1" w:rsidRDefault="00AF5E1C">
      <w:pPr>
        <w:pStyle w:val="Heading1"/>
        <w:spacing w:before="65"/>
        <w:ind w:left="103"/>
      </w:pPr>
      <w:r w:rsidRPr="00D556C1">
        <w:lastRenderedPageBreak/>
        <w:t>Annex</w:t>
      </w:r>
      <w:r w:rsidRPr="00D556C1">
        <w:rPr>
          <w:spacing w:val="-7"/>
        </w:rPr>
        <w:t xml:space="preserve"> </w:t>
      </w:r>
      <w:r w:rsidRPr="00D556C1">
        <w:rPr>
          <w:spacing w:val="-5"/>
        </w:rPr>
        <w:t>III</w:t>
      </w:r>
    </w:p>
    <w:p w14:paraId="1419C5EA" w14:textId="77777777" w:rsidR="009D739D" w:rsidRPr="00D556C1" w:rsidRDefault="00AF5E1C">
      <w:pPr>
        <w:spacing w:before="240"/>
        <w:ind w:left="746"/>
        <w:rPr>
          <w:b/>
          <w:sz w:val="28"/>
        </w:rPr>
      </w:pPr>
      <w:r w:rsidRPr="00D556C1">
        <w:rPr>
          <w:b/>
          <w:sz w:val="28"/>
        </w:rPr>
        <w:t>Compilation</w:t>
      </w:r>
      <w:r w:rsidRPr="00D556C1">
        <w:rPr>
          <w:b/>
          <w:spacing w:val="-8"/>
          <w:sz w:val="28"/>
        </w:rPr>
        <w:t xml:space="preserve"> </w:t>
      </w:r>
      <w:r w:rsidRPr="00D556C1">
        <w:rPr>
          <w:b/>
          <w:sz w:val="28"/>
        </w:rPr>
        <w:t>of</w:t>
      </w:r>
      <w:r w:rsidRPr="00D556C1">
        <w:rPr>
          <w:b/>
          <w:spacing w:val="-7"/>
          <w:sz w:val="28"/>
        </w:rPr>
        <w:t xml:space="preserve"> </w:t>
      </w:r>
      <w:r w:rsidRPr="00D556C1">
        <w:rPr>
          <w:b/>
          <w:sz w:val="28"/>
        </w:rPr>
        <w:t>additional</w:t>
      </w:r>
      <w:r w:rsidRPr="00D556C1">
        <w:rPr>
          <w:b/>
          <w:spacing w:val="-7"/>
          <w:sz w:val="28"/>
        </w:rPr>
        <w:t xml:space="preserve"> </w:t>
      </w:r>
      <w:r w:rsidRPr="00D556C1">
        <w:rPr>
          <w:b/>
          <w:sz w:val="28"/>
        </w:rPr>
        <w:t>guidance</w:t>
      </w:r>
      <w:r w:rsidRPr="00D556C1">
        <w:rPr>
          <w:b/>
          <w:spacing w:val="-7"/>
          <w:sz w:val="28"/>
        </w:rPr>
        <w:t xml:space="preserve"> </w:t>
      </w:r>
      <w:r w:rsidRPr="00D556C1">
        <w:rPr>
          <w:b/>
          <w:sz w:val="28"/>
        </w:rPr>
        <w:t>adopted</w:t>
      </w:r>
      <w:r w:rsidRPr="00D556C1">
        <w:rPr>
          <w:b/>
          <w:spacing w:val="-7"/>
          <w:sz w:val="28"/>
        </w:rPr>
        <w:t xml:space="preserve"> </w:t>
      </w:r>
      <w:r w:rsidRPr="00D556C1">
        <w:rPr>
          <w:b/>
          <w:sz w:val="28"/>
        </w:rPr>
        <w:t>by</w:t>
      </w:r>
      <w:r w:rsidRPr="00D556C1">
        <w:rPr>
          <w:b/>
          <w:spacing w:val="-8"/>
          <w:sz w:val="28"/>
        </w:rPr>
        <w:t xml:space="preserve"> </w:t>
      </w:r>
      <w:r w:rsidRPr="00D556C1">
        <w:rPr>
          <w:b/>
          <w:sz w:val="28"/>
        </w:rPr>
        <w:t>the</w:t>
      </w:r>
      <w:r w:rsidRPr="00D556C1">
        <w:rPr>
          <w:b/>
          <w:spacing w:val="-8"/>
          <w:sz w:val="28"/>
        </w:rPr>
        <w:t xml:space="preserve"> </w:t>
      </w:r>
      <w:r w:rsidRPr="00D556C1">
        <w:rPr>
          <w:b/>
          <w:sz w:val="28"/>
        </w:rPr>
        <w:t>Conference</w:t>
      </w:r>
      <w:r w:rsidRPr="00D556C1">
        <w:rPr>
          <w:b/>
          <w:spacing w:val="-7"/>
          <w:sz w:val="28"/>
        </w:rPr>
        <w:t xml:space="preserve"> </w:t>
      </w:r>
      <w:r w:rsidRPr="00D556C1">
        <w:rPr>
          <w:b/>
          <w:sz w:val="28"/>
        </w:rPr>
        <w:t>of</w:t>
      </w:r>
      <w:r w:rsidRPr="00D556C1">
        <w:rPr>
          <w:b/>
          <w:spacing w:val="-7"/>
          <w:sz w:val="28"/>
        </w:rPr>
        <w:t xml:space="preserve"> </w:t>
      </w:r>
      <w:r w:rsidRPr="00D556C1">
        <w:rPr>
          <w:b/>
          <w:sz w:val="28"/>
        </w:rPr>
        <w:t>the</w:t>
      </w:r>
      <w:r w:rsidRPr="00D556C1">
        <w:rPr>
          <w:b/>
          <w:spacing w:val="-7"/>
          <w:sz w:val="28"/>
        </w:rPr>
        <w:t xml:space="preserve"> </w:t>
      </w:r>
      <w:r w:rsidRPr="00D556C1">
        <w:rPr>
          <w:b/>
          <w:sz w:val="28"/>
        </w:rPr>
        <w:t>Parties</w:t>
      </w:r>
      <w:r w:rsidRPr="00D556C1">
        <w:rPr>
          <w:b/>
          <w:spacing w:val="-7"/>
          <w:sz w:val="28"/>
        </w:rPr>
        <w:t xml:space="preserve"> </w:t>
      </w:r>
      <w:r w:rsidRPr="00D556C1">
        <w:rPr>
          <w:b/>
          <w:sz w:val="28"/>
        </w:rPr>
        <w:t>to</w:t>
      </w:r>
      <w:r w:rsidRPr="00D556C1">
        <w:rPr>
          <w:b/>
          <w:spacing w:val="-7"/>
          <w:sz w:val="28"/>
        </w:rPr>
        <w:t xml:space="preserve"> </w:t>
      </w:r>
      <w:r w:rsidRPr="00D556C1">
        <w:rPr>
          <w:b/>
          <w:sz w:val="28"/>
        </w:rPr>
        <w:t>the</w:t>
      </w:r>
      <w:r w:rsidRPr="00D556C1">
        <w:rPr>
          <w:b/>
          <w:spacing w:val="-8"/>
          <w:sz w:val="28"/>
        </w:rPr>
        <w:t xml:space="preserve"> </w:t>
      </w:r>
      <w:r w:rsidRPr="00D556C1">
        <w:rPr>
          <w:b/>
          <w:sz w:val="28"/>
        </w:rPr>
        <w:t>Stockholm</w:t>
      </w:r>
      <w:r w:rsidRPr="00D556C1">
        <w:rPr>
          <w:b/>
          <w:spacing w:val="-6"/>
          <w:sz w:val="28"/>
        </w:rPr>
        <w:t xml:space="preserve"> </w:t>
      </w:r>
      <w:r w:rsidRPr="00D556C1">
        <w:rPr>
          <w:b/>
          <w:spacing w:val="-2"/>
          <w:sz w:val="28"/>
        </w:rPr>
        <w:t>Convention</w:t>
      </w:r>
    </w:p>
    <w:p w14:paraId="1419C5EB" w14:textId="77777777" w:rsidR="009D739D" w:rsidRPr="00C55069" w:rsidRDefault="009D739D">
      <w:pPr>
        <w:pStyle w:val="BodyText"/>
        <w:spacing w:before="10"/>
        <w:rPr>
          <w:b/>
          <w:sz w:val="14"/>
          <w:szCs w:val="8"/>
        </w:rPr>
      </w:pPr>
    </w:p>
    <w:p w14:paraId="1419C5EC" w14:textId="7F34A744" w:rsidR="009D739D" w:rsidRPr="00D556C1" w:rsidRDefault="00AF5E1C">
      <w:pPr>
        <w:pStyle w:val="Heading2"/>
        <w:numPr>
          <w:ilvl w:val="0"/>
          <w:numId w:val="3"/>
        </w:numPr>
        <w:tabs>
          <w:tab w:val="left" w:pos="755"/>
          <w:tab w:val="left" w:pos="756"/>
        </w:tabs>
      </w:pPr>
      <w:r w:rsidRPr="00D556C1">
        <w:t>Priority</w:t>
      </w:r>
      <w:r w:rsidRPr="00D556C1">
        <w:rPr>
          <w:spacing w:val="-2"/>
        </w:rPr>
        <w:t xml:space="preserve"> areas</w:t>
      </w:r>
    </w:p>
    <w:p w14:paraId="1419C5ED" w14:textId="77777777" w:rsidR="009D739D" w:rsidRPr="00C55069" w:rsidRDefault="009D739D">
      <w:pPr>
        <w:pStyle w:val="BodyText"/>
        <w:spacing w:before="11"/>
        <w:rPr>
          <w:b/>
          <w:sz w:val="14"/>
          <w:szCs w:val="14"/>
        </w:rPr>
      </w:pPr>
    </w:p>
    <w:p w14:paraId="5E7976DB" w14:textId="46BFA0ED" w:rsidR="00B624F8" w:rsidRPr="00435E9B" w:rsidRDefault="00B624F8" w:rsidP="00735909">
      <w:pPr>
        <w:pStyle w:val="ListParagraph"/>
        <w:tabs>
          <w:tab w:val="left" w:pos="811"/>
          <w:tab w:val="left" w:pos="812"/>
        </w:tabs>
        <w:ind w:left="812" w:firstLine="0"/>
        <w:rPr>
          <w:b/>
          <w:sz w:val="19"/>
          <w:szCs w:val="19"/>
        </w:rPr>
      </w:pPr>
      <w:r w:rsidRPr="3A7E8057">
        <w:rPr>
          <w:b/>
          <w:w w:val="105"/>
          <w:sz w:val="19"/>
          <w:szCs w:val="19"/>
        </w:rPr>
        <w:t>Priority</w:t>
      </w:r>
      <w:r w:rsidRPr="3A7E8057">
        <w:rPr>
          <w:b/>
          <w:spacing w:val="-4"/>
          <w:w w:val="105"/>
          <w:sz w:val="19"/>
          <w:szCs w:val="19"/>
        </w:rPr>
        <w:t xml:space="preserve"> </w:t>
      </w:r>
      <w:r w:rsidRPr="3A7E8057">
        <w:rPr>
          <w:b/>
          <w:w w:val="105"/>
          <w:sz w:val="19"/>
          <w:szCs w:val="19"/>
        </w:rPr>
        <w:t>areas</w:t>
      </w:r>
      <w:r w:rsidRPr="3A7E8057">
        <w:rPr>
          <w:b/>
          <w:spacing w:val="-4"/>
          <w:w w:val="105"/>
          <w:sz w:val="19"/>
          <w:szCs w:val="19"/>
        </w:rPr>
        <w:t xml:space="preserve"> </w:t>
      </w:r>
      <w:r w:rsidRPr="3A7E8057">
        <w:rPr>
          <w:b/>
          <w:w w:val="105"/>
          <w:sz w:val="19"/>
          <w:szCs w:val="19"/>
        </w:rPr>
        <w:t>for</w:t>
      </w:r>
      <w:r w:rsidRPr="3A7E8057">
        <w:rPr>
          <w:b/>
          <w:spacing w:val="-4"/>
          <w:w w:val="105"/>
          <w:sz w:val="19"/>
          <w:szCs w:val="19"/>
        </w:rPr>
        <w:t xml:space="preserve"> </w:t>
      </w:r>
      <w:r w:rsidRPr="3A7E8057">
        <w:rPr>
          <w:b/>
          <w:w w:val="105"/>
          <w:sz w:val="19"/>
          <w:szCs w:val="19"/>
        </w:rPr>
        <w:t>the</w:t>
      </w:r>
      <w:r w:rsidRPr="3A7E8057">
        <w:rPr>
          <w:b/>
          <w:spacing w:val="-4"/>
          <w:w w:val="105"/>
          <w:sz w:val="19"/>
          <w:szCs w:val="19"/>
        </w:rPr>
        <w:t xml:space="preserve"> </w:t>
      </w:r>
      <w:r w:rsidRPr="3A7E8057">
        <w:rPr>
          <w:b/>
          <w:w w:val="105"/>
          <w:sz w:val="19"/>
          <w:szCs w:val="19"/>
        </w:rPr>
        <w:t>programming</w:t>
      </w:r>
      <w:r w:rsidRPr="3A7E8057">
        <w:rPr>
          <w:b/>
          <w:spacing w:val="-3"/>
          <w:w w:val="105"/>
          <w:sz w:val="19"/>
          <w:szCs w:val="19"/>
        </w:rPr>
        <w:t xml:space="preserve"> </w:t>
      </w:r>
      <w:r w:rsidRPr="3A7E8057">
        <w:rPr>
          <w:b/>
          <w:w w:val="105"/>
          <w:sz w:val="19"/>
          <w:szCs w:val="19"/>
        </w:rPr>
        <w:t>of</w:t>
      </w:r>
      <w:r w:rsidRPr="3A7E8057">
        <w:rPr>
          <w:b/>
          <w:spacing w:val="-4"/>
          <w:w w:val="105"/>
          <w:sz w:val="19"/>
          <w:szCs w:val="19"/>
        </w:rPr>
        <w:t xml:space="preserve"> </w:t>
      </w:r>
      <w:r w:rsidRPr="3A7E8057">
        <w:rPr>
          <w:b/>
          <w:w w:val="105"/>
          <w:sz w:val="19"/>
          <w:szCs w:val="19"/>
        </w:rPr>
        <w:t>areas</w:t>
      </w:r>
      <w:r w:rsidRPr="3A7E8057">
        <w:rPr>
          <w:b/>
          <w:spacing w:val="-3"/>
          <w:w w:val="105"/>
          <w:sz w:val="19"/>
          <w:szCs w:val="19"/>
        </w:rPr>
        <w:t xml:space="preserve"> </w:t>
      </w:r>
      <w:r w:rsidRPr="3A7E8057">
        <w:rPr>
          <w:b/>
          <w:w w:val="105"/>
          <w:sz w:val="19"/>
          <w:szCs w:val="19"/>
        </w:rPr>
        <w:t>of</w:t>
      </w:r>
      <w:r w:rsidRPr="3A7E8057">
        <w:rPr>
          <w:b/>
          <w:spacing w:val="-4"/>
          <w:w w:val="105"/>
          <w:sz w:val="19"/>
          <w:szCs w:val="19"/>
        </w:rPr>
        <w:t xml:space="preserve"> </w:t>
      </w:r>
      <w:r w:rsidRPr="3A7E8057">
        <w:rPr>
          <w:b/>
          <w:w w:val="105"/>
          <w:sz w:val="19"/>
          <w:szCs w:val="19"/>
        </w:rPr>
        <w:t>work</w:t>
      </w:r>
      <w:r w:rsidRPr="3A7E8057">
        <w:rPr>
          <w:b/>
          <w:spacing w:val="-3"/>
          <w:w w:val="105"/>
          <w:sz w:val="19"/>
          <w:szCs w:val="19"/>
        </w:rPr>
        <w:t xml:space="preserve"> </w:t>
      </w:r>
      <w:r w:rsidRPr="3A7E8057">
        <w:rPr>
          <w:b/>
          <w:w w:val="105"/>
          <w:sz w:val="19"/>
          <w:szCs w:val="19"/>
        </w:rPr>
        <w:t>for</w:t>
      </w:r>
      <w:r w:rsidRPr="3A7E8057">
        <w:rPr>
          <w:b/>
          <w:spacing w:val="-3"/>
          <w:w w:val="105"/>
          <w:sz w:val="19"/>
          <w:szCs w:val="19"/>
        </w:rPr>
        <w:t xml:space="preserve"> </w:t>
      </w:r>
      <w:r w:rsidRPr="3A7E8057">
        <w:rPr>
          <w:b/>
          <w:w w:val="105"/>
          <w:sz w:val="19"/>
          <w:szCs w:val="19"/>
        </w:rPr>
        <w:t>the</w:t>
      </w:r>
      <w:r w:rsidRPr="3A7E8057">
        <w:rPr>
          <w:b/>
          <w:spacing w:val="-3"/>
          <w:w w:val="105"/>
          <w:sz w:val="19"/>
          <w:szCs w:val="19"/>
        </w:rPr>
        <w:t xml:space="preserve"> </w:t>
      </w:r>
      <w:r w:rsidRPr="3A7E8057">
        <w:rPr>
          <w:b/>
          <w:w w:val="105"/>
          <w:sz w:val="19"/>
          <w:szCs w:val="19"/>
        </w:rPr>
        <w:t>period</w:t>
      </w:r>
      <w:r w:rsidRPr="3A7E8057">
        <w:rPr>
          <w:b/>
          <w:spacing w:val="-3"/>
          <w:w w:val="105"/>
          <w:sz w:val="19"/>
          <w:szCs w:val="19"/>
        </w:rPr>
        <w:t xml:space="preserve"> </w:t>
      </w:r>
      <w:r w:rsidRPr="3A7E8057">
        <w:rPr>
          <w:b/>
          <w:w w:val="105"/>
          <w:sz w:val="19"/>
          <w:szCs w:val="19"/>
        </w:rPr>
        <w:t>from</w:t>
      </w:r>
      <w:r w:rsidRPr="3A7E8057">
        <w:rPr>
          <w:b/>
          <w:spacing w:val="-3"/>
          <w:w w:val="105"/>
          <w:sz w:val="19"/>
          <w:szCs w:val="19"/>
        </w:rPr>
        <w:t xml:space="preserve"> </w:t>
      </w:r>
      <w:r w:rsidRPr="3A7E8057">
        <w:rPr>
          <w:b/>
          <w:w w:val="105"/>
          <w:sz w:val="19"/>
          <w:szCs w:val="19"/>
        </w:rPr>
        <w:t>20</w:t>
      </w:r>
      <w:r w:rsidR="003F43B0" w:rsidRPr="3A7E8057">
        <w:rPr>
          <w:b/>
          <w:w w:val="105"/>
          <w:sz w:val="19"/>
          <w:szCs w:val="19"/>
        </w:rPr>
        <w:t>2</w:t>
      </w:r>
      <w:r w:rsidR="008D6476" w:rsidRPr="3A7E8057">
        <w:rPr>
          <w:b/>
          <w:w w:val="105"/>
          <w:sz w:val="19"/>
          <w:szCs w:val="19"/>
        </w:rPr>
        <w:t>6</w:t>
      </w:r>
      <w:r w:rsidRPr="3A7E8057">
        <w:rPr>
          <w:b/>
          <w:spacing w:val="-3"/>
          <w:w w:val="105"/>
          <w:sz w:val="19"/>
          <w:szCs w:val="19"/>
        </w:rPr>
        <w:t xml:space="preserve"> </w:t>
      </w:r>
      <w:r w:rsidRPr="3A7E8057">
        <w:rPr>
          <w:b/>
          <w:w w:val="105"/>
          <w:sz w:val="19"/>
          <w:szCs w:val="19"/>
        </w:rPr>
        <w:t>to</w:t>
      </w:r>
      <w:r w:rsidRPr="3A7E8057">
        <w:rPr>
          <w:b/>
          <w:spacing w:val="-3"/>
          <w:w w:val="105"/>
          <w:sz w:val="19"/>
          <w:szCs w:val="19"/>
        </w:rPr>
        <w:t xml:space="preserve"> </w:t>
      </w:r>
      <w:r w:rsidRPr="3A7E8057">
        <w:rPr>
          <w:b/>
          <w:spacing w:val="-4"/>
          <w:w w:val="105"/>
          <w:sz w:val="19"/>
          <w:szCs w:val="19"/>
        </w:rPr>
        <w:t>20</w:t>
      </w:r>
      <w:r w:rsidR="008D6476" w:rsidRPr="3A7E8057">
        <w:rPr>
          <w:b/>
          <w:spacing w:val="-4"/>
          <w:w w:val="105"/>
          <w:sz w:val="19"/>
          <w:szCs w:val="19"/>
        </w:rPr>
        <w:t>30</w:t>
      </w:r>
    </w:p>
    <w:p w14:paraId="15622A97" w14:textId="6C39F1D6" w:rsidR="00435E9B" w:rsidRPr="006B7A95" w:rsidRDefault="00435E9B" w:rsidP="00435E9B">
      <w:pPr>
        <w:pStyle w:val="ListParagraph"/>
        <w:tabs>
          <w:tab w:val="left" w:pos="811"/>
          <w:tab w:val="left" w:pos="812"/>
        </w:tabs>
        <w:ind w:left="812" w:firstLine="0"/>
        <w:rPr>
          <w:b/>
          <w:sz w:val="19"/>
          <w:szCs w:val="19"/>
        </w:rPr>
      </w:pPr>
    </w:p>
    <w:tbl>
      <w:tblPr>
        <w:tblW w:w="0" w:type="auto"/>
        <w:tblInd w:w="7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94"/>
        <w:gridCol w:w="990"/>
        <w:gridCol w:w="1170"/>
        <w:gridCol w:w="9991"/>
      </w:tblGrid>
      <w:tr w:rsidR="006B7A95" w:rsidRPr="00D556C1" w14:paraId="760325EF" w14:textId="77777777" w:rsidTr="380FF3A4">
        <w:trPr>
          <w:trHeight w:val="230"/>
        </w:trPr>
        <w:tc>
          <w:tcPr>
            <w:tcW w:w="894" w:type="dxa"/>
            <w:shd w:val="clear" w:color="auto" w:fill="BFBFBF" w:themeFill="background1" w:themeFillShade="BF"/>
          </w:tcPr>
          <w:p w14:paraId="047A2238" w14:textId="77777777" w:rsidR="006B7A95" w:rsidRPr="00D556C1" w:rsidRDefault="006B7A95">
            <w:pPr>
              <w:pStyle w:val="TableParagraph"/>
              <w:spacing w:before="0" w:after="60" w:line="205" w:lineRule="exact"/>
              <w:ind w:left="131" w:right="118"/>
              <w:rPr>
                <w:b/>
                <w:sz w:val="19"/>
              </w:rPr>
            </w:pPr>
            <w:r w:rsidRPr="00D556C1">
              <w:rPr>
                <w:b/>
                <w:spacing w:val="-5"/>
                <w:sz w:val="19"/>
              </w:rPr>
              <w:t>COP</w:t>
            </w:r>
          </w:p>
        </w:tc>
        <w:tc>
          <w:tcPr>
            <w:tcW w:w="990" w:type="dxa"/>
            <w:shd w:val="clear" w:color="auto" w:fill="BFBFBF" w:themeFill="background1" w:themeFillShade="BF"/>
          </w:tcPr>
          <w:p w14:paraId="5C7F7830" w14:textId="77777777" w:rsidR="006B7A95" w:rsidRPr="00D556C1" w:rsidRDefault="006B7A95">
            <w:pPr>
              <w:pStyle w:val="TableParagraph"/>
              <w:spacing w:before="0" w:after="60" w:line="205" w:lineRule="exact"/>
              <w:ind w:left="110" w:right="100"/>
              <w:rPr>
                <w:b/>
                <w:sz w:val="19"/>
              </w:rPr>
            </w:pPr>
            <w:r w:rsidRPr="00D556C1">
              <w:rPr>
                <w:b/>
                <w:spacing w:val="-2"/>
                <w:sz w:val="19"/>
              </w:rPr>
              <w:t>Decision</w:t>
            </w:r>
          </w:p>
        </w:tc>
        <w:tc>
          <w:tcPr>
            <w:tcW w:w="1170" w:type="dxa"/>
            <w:shd w:val="clear" w:color="auto" w:fill="BFBFBF" w:themeFill="background1" w:themeFillShade="BF"/>
          </w:tcPr>
          <w:p w14:paraId="2132ABF8" w14:textId="77777777" w:rsidR="006B7A95" w:rsidRPr="00D556C1" w:rsidRDefault="006B7A95">
            <w:pPr>
              <w:pStyle w:val="TableParagraph"/>
              <w:spacing w:before="0" w:after="60" w:line="205" w:lineRule="exact"/>
              <w:ind w:left="114" w:right="105"/>
              <w:rPr>
                <w:b/>
                <w:sz w:val="19"/>
              </w:rPr>
            </w:pPr>
            <w:r w:rsidRPr="00D556C1">
              <w:rPr>
                <w:b/>
                <w:spacing w:val="-2"/>
                <w:sz w:val="19"/>
              </w:rPr>
              <w:t>Paragraph</w:t>
            </w:r>
          </w:p>
        </w:tc>
        <w:tc>
          <w:tcPr>
            <w:tcW w:w="9991" w:type="dxa"/>
            <w:shd w:val="clear" w:color="auto" w:fill="BFBFBF" w:themeFill="background1" w:themeFillShade="BF"/>
          </w:tcPr>
          <w:p w14:paraId="2FFC1D77" w14:textId="77777777" w:rsidR="006B7A95" w:rsidRPr="00D556C1" w:rsidRDefault="006B7A95">
            <w:pPr>
              <w:pStyle w:val="TableParagraph"/>
              <w:spacing w:before="0" w:after="60" w:line="205" w:lineRule="exact"/>
              <w:ind w:left="4858" w:right="4674"/>
              <w:rPr>
                <w:b/>
                <w:sz w:val="19"/>
              </w:rPr>
            </w:pPr>
            <w:r w:rsidRPr="00D556C1">
              <w:rPr>
                <w:b/>
                <w:spacing w:val="-4"/>
                <w:w w:val="105"/>
                <w:sz w:val="19"/>
              </w:rPr>
              <w:t>Text</w:t>
            </w:r>
          </w:p>
        </w:tc>
      </w:tr>
      <w:tr w:rsidR="006B7A95" w:rsidRPr="00D556C1" w14:paraId="7948B109" w14:textId="77777777" w:rsidTr="00C55069">
        <w:trPr>
          <w:trHeight w:val="3644"/>
        </w:trPr>
        <w:tc>
          <w:tcPr>
            <w:tcW w:w="894" w:type="dxa"/>
          </w:tcPr>
          <w:p w14:paraId="71D33B81" w14:textId="77777777" w:rsidR="006B7A95" w:rsidRPr="00D556C1" w:rsidRDefault="006B7A95">
            <w:pPr>
              <w:pStyle w:val="TableParagraph"/>
              <w:spacing w:before="0" w:after="60"/>
              <w:ind w:left="131" w:right="118"/>
              <w:rPr>
                <w:b/>
                <w:spacing w:val="-10"/>
                <w:sz w:val="19"/>
              </w:rPr>
            </w:pPr>
            <w:r w:rsidRPr="00D556C1">
              <w:rPr>
                <w:b/>
                <w:sz w:val="19"/>
              </w:rPr>
              <w:t>COP-</w:t>
            </w:r>
            <w:r w:rsidRPr="00D556C1">
              <w:rPr>
                <w:b/>
                <w:spacing w:val="-10"/>
                <w:sz w:val="19"/>
              </w:rPr>
              <w:t>1</w:t>
            </w:r>
            <w:r>
              <w:rPr>
                <w:b/>
                <w:spacing w:val="-10"/>
                <w:sz w:val="19"/>
              </w:rPr>
              <w:t>2</w:t>
            </w:r>
          </w:p>
          <w:p w14:paraId="4F9EC377" w14:textId="77777777" w:rsidR="006B7A95" w:rsidRPr="00D556C1" w:rsidRDefault="006B7A95">
            <w:pPr>
              <w:spacing w:after="60"/>
              <w:rPr>
                <w:b/>
                <w:spacing w:val="-10"/>
                <w:sz w:val="19"/>
              </w:rPr>
            </w:pPr>
          </w:p>
          <w:p w14:paraId="18BD92F6" w14:textId="77777777" w:rsidR="006B7A95" w:rsidRPr="00D556C1" w:rsidRDefault="006B7A95">
            <w:pPr>
              <w:spacing w:after="60"/>
            </w:pPr>
          </w:p>
        </w:tc>
        <w:tc>
          <w:tcPr>
            <w:tcW w:w="990" w:type="dxa"/>
          </w:tcPr>
          <w:p w14:paraId="3BBB9BF8" w14:textId="77777777" w:rsidR="006B7A95" w:rsidRPr="00D556C1" w:rsidRDefault="006B7A95">
            <w:pPr>
              <w:pStyle w:val="TableParagraph"/>
              <w:spacing w:before="0" w:after="60"/>
              <w:ind w:left="110" w:right="98"/>
              <w:rPr>
                <w:sz w:val="19"/>
              </w:rPr>
            </w:pPr>
            <w:r w:rsidRPr="00D556C1">
              <w:rPr>
                <w:sz w:val="19"/>
              </w:rPr>
              <w:t>SC-</w:t>
            </w:r>
            <w:r w:rsidRPr="00D556C1">
              <w:rPr>
                <w:spacing w:val="-4"/>
                <w:sz w:val="19"/>
              </w:rPr>
              <w:t>1</w:t>
            </w:r>
            <w:r>
              <w:rPr>
                <w:spacing w:val="-4"/>
                <w:sz w:val="19"/>
              </w:rPr>
              <w:t>2</w:t>
            </w:r>
            <w:r w:rsidRPr="00D556C1">
              <w:rPr>
                <w:spacing w:val="-4"/>
                <w:sz w:val="19"/>
              </w:rPr>
              <w:t>/1</w:t>
            </w:r>
            <w:r>
              <w:rPr>
                <w:spacing w:val="-4"/>
                <w:sz w:val="19"/>
              </w:rPr>
              <w:t>7</w:t>
            </w:r>
          </w:p>
        </w:tc>
        <w:tc>
          <w:tcPr>
            <w:tcW w:w="1170" w:type="dxa"/>
          </w:tcPr>
          <w:p w14:paraId="275B4034" w14:textId="77777777" w:rsidR="006B7A95" w:rsidRPr="00D556C1" w:rsidRDefault="006B7A95">
            <w:pPr>
              <w:pStyle w:val="TableParagraph"/>
              <w:spacing w:before="0" w:after="60"/>
              <w:ind w:left="10"/>
              <w:rPr>
                <w:sz w:val="19"/>
              </w:rPr>
            </w:pPr>
            <w:r w:rsidRPr="00D556C1">
              <w:rPr>
                <w:w w:val="103"/>
                <w:sz w:val="19"/>
              </w:rPr>
              <w:t>1</w:t>
            </w:r>
          </w:p>
        </w:tc>
        <w:tc>
          <w:tcPr>
            <w:tcW w:w="9991" w:type="dxa"/>
          </w:tcPr>
          <w:p w14:paraId="72BACCD3" w14:textId="77777777" w:rsidR="006B7A95" w:rsidRPr="0004575E" w:rsidRDefault="006B7A95" w:rsidP="00C55069">
            <w:pPr>
              <w:pStyle w:val="NormalNonumber"/>
              <w:tabs>
                <w:tab w:val="clear" w:pos="1247"/>
                <w:tab w:val="clear" w:pos="1871"/>
                <w:tab w:val="clear" w:pos="2495"/>
                <w:tab w:val="clear" w:pos="3119"/>
                <w:tab w:val="clear" w:pos="3742"/>
                <w:tab w:val="clear" w:pos="4366"/>
                <w:tab w:val="left" w:pos="2430"/>
              </w:tabs>
              <w:snapToGrid w:val="0"/>
              <w:spacing w:after="0"/>
              <w:ind w:left="0"/>
              <w:rPr>
                <w:rFonts w:asciiTheme="majorBidi" w:hAnsiTheme="majorBidi" w:cstheme="majorBidi"/>
              </w:rPr>
            </w:pPr>
            <w:r w:rsidRPr="0004575E">
              <w:rPr>
                <w:rFonts w:asciiTheme="majorBidi" w:hAnsiTheme="majorBidi" w:cstheme="majorBidi"/>
                <w:i/>
                <w:iCs/>
              </w:rPr>
              <w:t xml:space="preserve">Urges </w:t>
            </w:r>
            <w:r w:rsidRPr="0004575E">
              <w:rPr>
                <w:rFonts w:asciiTheme="majorBidi" w:hAnsiTheme="majorBidi" w:cstheme="majorBidi"/>
              </w:rPr>
              <w:t xml:space="preserve">the Global Environment Facility, </w:t>
            </w:r>
            <w:proofErr w:type="gramStart"/>
            <w:r w:rsidRPr="0004575E">
              <w:rPr>
                <w:rFonts w:asciiTheme="majorBidi" w:hAnsiTheme="majorBidi" w:cstheme="majorBidi"/>
              </w:rPr>
              <w:t>taking into account</w:t>
            </w:r>
            <w:proofErr w:type="gramEnd"/>
            <w:r w:rsidRPr="0004575E">
              <w:rPr>
                <w:rFonts w:asciiTheme="majorBidi" w:hAnsiTheme="majorBidi" w:cstheme="majorBidi"/>
              </w:rPr>
              <w:t xml:space="preserve"> the specific deadlines set forth in the Stockholm Convention on Persistent Organic Pollutants and the information contained in the reports referred to in paragraphs 8 and 10 below, to consider, in its programming of areas of work for the period 2026–2030, the following priority areas:</w:t>
            </w:r>
          </w:p>
          <w:p w14:paraId="0350B4DD" w14:textId="77777777" w:rsidR="006B7A95" w:rsidRPr="00644D18" w:rsidRDefault="006B7A95" w:rsidP="00C55069">
            <w:pPr>
              <w:pStyle w:val="Normal-pool"/>
              <w:numPr>
                <w:ilvl w:val="0"/>
                <w:numId w:val="11"/>
              </w:numPr>
              <w:rPr>
                <w:rFonts w:asciiTheme="majorBidi" w:hAnsiTheme="majorBidi" w:cstheme="majorBidi"/>
              </w:rPr>
            </w:pPr>
            <w:r w:rsidRPr="380FF3A4">
              <w:rPr>
                <w:rFonts w:asciiTheme="majorBidi" w:hAnsiTheme="majorBidi" w:cstheme="majorBidi"/>
              </w:rPr>
              <w:t>Elimination of the use of polychlorinated biphenyls in equipment, and environmentally sound waste management of liquids containing polychlorinated biphenyls and equipment contaminated with polychlorinated biphenyls as soon as possible and no later than 2028;</w:t>
            </w:r>
            <w:r w:rsidRPr="380FF3A4">
              <w:rPr>
                <w:rFonts w:asciiTheme="majorBidi" w:hAnsiTheme="majorBidi" w:cstheme="majorBidi"/>
                <w:vertAlign w:val="superscript"/>
              </w:rPr>
              <w:footnoteReference w:id="14"/>
            </w:r>
          </w:p>
          <w:p w14:paraId="4A373FA7" w14:textId="77777777" w:rsidR="006B7A95" w:rsidRPr="00644D18" w:rsidRDefault="006B7A95" w:rsidP="00C55069">
            <w:pPr>
              <w:pStyle w:val="Normal-pool"/>
              <w:numPr>
                <w:ilvl w:val="0"/>
                <w:numId w:val="11"/>
              </w:numPr>
              <w:rPr>
                <w:rFonts w:asciiTheme="majorBidi" w:hAnsiTheme="majorBidi" w:cstheme="majorBidi"/>
              </w:rPr>
            </w:pPr>
            <w:r w:rsidRPr="380FF3A4">
              <w:rPr>
                <w:rFonts w:asciiTheme="majorBidi" w:hAnsiTheme="majorBidi" w:cstheme="majorBidi"/>
              </w:rPr>
              <w:t>Environmentally sound management and disposal of listed industrial persistent organic pollutants,</w:t>
            </w:r>
            <w:r w:rsidRPr="380FF3A4">
              <w:rPr>
                <w:rFonts w:asciiTheme="majorBidi" w:hAnsiTheme="majorBidi" w:cstheme="majorBidi"/>
                <w:vertAlign w:val="superscript"/>
              </w:rPr>
              <w:footnoteReference w:id="15"/>
            </w:r>
            <w:r w:rsidRPr="380FF3A4">
              <w:rPr>
                <w:rFonts w:asciiTheme="majorBidi" w:hAnsiTheme="majorBidi" w:cstheme="majorBidi"/>
              </w:rPr>
              <w:t xml:space="preserve"> including products and articles containing persistent organic pollutants;</w:t>
            </w:r>
            <w:r w:rsidRPr="380FF3A4">
              <w:rPr>
                <w:rFonts w:asciiTheme="majorBidi" w:hAnsiTheme="majorBidi" w:cstheme="majorBidi"/>
                <w:vertAlign w:val="superscript"/>
              </w:rPr>
              <w:footnoteReference w:id="16"/>
            </w:r>
          </w:p>
          <w:p w14:paraId="4491BA71" w14:textId="77777777" w:rsidR="006B7A95" w:rsidRPr="00644D18" w:rsidRDefault="006B7A95" w:rsidP="00C55069">
            <w:pPr>
              <w:pStyle w:val="Normal-pool"/>
              <w:numPr>
                <w:ilvl w:val="0"/>
                <w:numId w:val="11"/>
              </w:numPr>
              <w:rPr>
                <w:rFonts w:asciiTheme="majorBidi" w:hAnsiTheme="majorBidi" w:cstheme="majorBidi"/>
              </w:rPr>
            </w:pPr>
            <w:r w:rsidRPr="00644D18">
              <w:rPr>
                <w:rFonts w:asciiTheme="majorBidi" w:hAnsiTheme="majorBidi" w:cstheme="majorBidi"/>
              </w:rPr>
              <w:t xml:space="preserve">Environmentally sound management and disposal of pesticides containing or consisting of persistent organic pollutants listed in Annex A to the Stockholm Convention, including obsolete stockpiles, with a focus on eliminating those </w:t>
            </w:r>
            <w:proofErr w:type="gramStart"/>
            <w:r w:rsidRPr="00644D18">
              <w:rPr>
                <w:rFonts w:asciiTheme="majorBidi" w:hAnsiTheme="majorBidi" w:cstheme="majorBidi"/>
              </w:rPr>
              <w:t>substances;</w:t>
            </w:r>
            <w:proofErr w:type="gramEnd"/>
          </w:p>
          <w:p w14:paraId="25AA6A8D" w14:textId="77777777" w:rsidR="006B7A95" w:rsidRPr="00644D18" w:rsidRDefault="006B7A95" w:rsidP="00C55069">
            <w:pPr>
              <w:pStyle w:val="Normal-pool"/>
              <w:numPr>
                <w:ilvl w:val="0"/>
                <w:numId w:val="11"/>
              </w:numPr>
              <w:rPr>
                <w:rFonts w:asciiTheme="majorBidi" w:hAnsiTheme="majorBidi" w:cstheme="majorBidi"/>
              </w:rPr>
            </w:pPr>
            <w:r w:rsidRPr="380FF3A4">
              <w:rPr>
                <w:rFonts w:asciiTheme="majorBidi" w:hAnsiTheme="majorBidi" w:cstheme="majorBidi"/>
              </w:rPr>
              <w:t xml:space="preserve">Facilitating the phase-out of the use of DDT and providing support to Parties on environmentally sound management of DDT, including safe disposal of DDT stockpiles and waste. This includes support for the development of locally safe, effective and affordable alternatives </w:t>
            </w:r>
            <w:proofErr w:type="gramStart"/>
            <w:r w:rsidRPr="380FF3A4">
              <w:rPr>
                <w:rFonts w:asciiTheme="majorBidi" w:hAnsiTheme="majorBidi" w:cstheme="majorBidi"/>
              </w:rPr>
              <w:t>in order to</w:t>
            </w:r>
            <w:proofErr w:type="gramEnd"/>
            <w:r w:rsidRPr="380FF3A4">
              <w:rPr>
                <w:rFonts w:asciiTheme="majorBidi" w:hAnsiTheme="majorBidi" w:cstheme="majorBidi"/>
              </w:rPr>
              <w:t xml:space="preserve"> remove the need for acceptable purposes;</w:t>
            </w:r>
            <w:r w:rsidRPr="380FF3A4">
              <w:rPr>
                <w:rFonts w:asciiTheme="majorBidi" w:hAnsiTheme="majorBidi" w:cstheme="majorBidi"/>
                <w:vertAlign w:val="superscript"/>
              </w:rPr>
              <w:footnoteReference w:id="17"/>
            </w:r>
          </w:p>
          <w:p w14:paraId="15C67379" w14:textId="1988F023" w:rsidR="006B7A95" w:rsidRPr="00D556C1" w:rsidRDefault="006B7A95" w:rsidP="00C55069">
            <w:pPr>
              <w:pStyle w:val="Normal-pool"/>
              <w:numPr>
                <w:ilvl w:val="0"/>
                <w:numId w:val="11"/>
              </w:numPr>
            </w:pPr>
            <w:r w:rsidRPr="380FF3A4">
              <w:rPr>
                <w:rFonts w:asciiTheme="majorBidi" w:hAnsiTheme="majorBidi" w:cstheme="majorBidi"/>
              </w:rPr>
              <w:t>Introduction and use of best available techniques and best environmental practices to minimize and ultimately eliminate releases of unintentionally produced persistent organic pollutants</w:t>
            </w:r>
            <w:r w:rsidR="00E97353">
              <w:rPr>
                <w:rFonts w:asciiTheme="majorBidi" w:hAnsiTheme="majorBidi" w:cstheme="majorBidi"/>
              </w:rPr>
              <w:t>.</w:t>
            </w:r>
            <w:r w:rsidRPr="380FF3A4">
              <w:rPr>
                <w:rFonts w:asciiTheme="majorBidi" w:hAnsiTheme="majorBidi" w:cstheme="majorBidi"/>
                <w:vertAlign w:val="superscript"/>
              </w:rPr>
              <w:footnoteReference w:id="18"/>
            </w:r>
          </w:p>
        </w:tc>
      </w:tr>
      <w:tr w:rsidR="006B7A95" w:rsidRPr="00D556C1" w14:paraId="16C00944" w14:textId="77777777" w:rsidTr="380FF3A4">
        <w:trPr>
          <w:trHeight w:val="58"/>
        </w:trPr>
        <w:tc>
          <w:tcPr>
            <w:tcW w:w="894" w:type="dxa"/>
          </w:tcPr>
          <w:p w14:paraId="74BC9C6E" w14:textId="77777777" w:rsidR="006B7A95" w:rsidRPr="00D556C1" w:rsidRDefault="006B7A95">
            <w:pPr>
              <w:pStyle w:val="TableParagraph"/>
              <w:spacing w:before="0" w:after="60"/>
              <w:ind w:left="131" w:right="118"/>
              <w:rPr>
                <w:b/>
                <w:spacing w:val="-10"/>
                <w:sz w:val="19"/>
              </w:rPr>
            </w:pPr>
            <w:r w:rsidRPr="00D556C1">
              <w:rPr>
                <w:b/>
                <w:sz w:val="19"/>
              </w:rPr>
              <w:t>COP-</w:t>
            </w:r>
            <w:r w:rsidRPr="00D556C1">
              <w:rPr>
                <w:b/>
                <w:spacing w:val="-10"/>
                <w:sz w:val="19"/>
              </w:rPr>
              <w:t>1</w:t>
            </w:r>
            <w:r>
              <w:rPr>
                <w:b/>
                <w:spacing w:val="-10"/>
                <w:sz w:val="19"/>
              </w:rPr>
              <w:t>2</w:t>
            </w:r>
          </w:p>
          <w:p w14:paraId="02CA130A" w14:textId="77777777" w:rsidR="006B7A95" w:rsidRPr="00D556C1" w:rsidRDefault="006B7A95">
            <w:pPr>
              <w:spacing w:after="60"/>
              <w:rPr>
                <w:b/>
                <w:spacing w:val="-10"/>
                <w:sz w:val="19"/>
              </w:rPr>
            </w:pPr>
          </w:p>
          <w:p w14:paraId="1D49097A" w14:textId="77777777" w:rsidR="006B7A95" w:rsidRPr="00D556C1" w:rsidRDefault="006B7A95">
            <w:pPr>
              <w:pStyle w:val="TableParagraph"/>
              <w:spacing w:before="0" w:after="60"/>
              <w:ind w:left="131" w:right="118"/>
              <w:rPr>
                <w:b/>
                <w:sz w:val="19"/>
              </w:rPr>
            </w:pPr>
          </w:p>
        </w:tc>
        <w:tc>
          <w:tcPr>
            <w:tcW w:w="990" w:type="dxa"/>
          </w:tcPr>
          <w:p w14:paraId="15FD528F" w14:textId="77777777" w:rsidR="006B7A95" w:rsidRPr="00D556C1" w:rsidRDefault="006B7A95">
            <w:pPr>
              <w:pStyle w:val="TableParagraph"/>
              <w:spacing w:before="0" w:after="60"/>
              <w:ind w:left="110" w:right="98"/>
              <w:rPr>
                <w:sz w:val="19"/>
              </w:rPr>
            </w:pPr>
            <w:r w:rsidRPr="00D556C1">
              <w:rPr>
                <w:sz w:val="19"/>
              </w:rPr>
              <w:t>SC-</w:t>
            </w:r>
            <w:r w:rsidRPr="00D556C1">
              <w:rPr>
                <w:spacing w:val="-4"/>
                <w:sz w:val="19"/>
              </w:rPr>
              <w:t>1</w:t>
            </w:r>
            <w:r>
              <w:rPr>
                <w:spacing w:val="-4"/>
                <w:sz w:val="19"/>
              </w:rPr>
              <w:t>2</w:t>
            </w:r>
            <w:r w:rsidRPr="00D556C1">
              <w:rPr>
                <w:spacing w:val="-4"/>
                <w:sz w:val="19"/>
              </w:rPr>
              <w:t>/1</w:t>
            </w:r>
            <w:r>
              <w:rPr>
                <w:spacing w:val="-4"/>
                <w:sz w:val="19"/>
              </w:rPr>
              <w:t>7</w:t>
            </w:r>
          </w:p>
        </w:tc>
        <w:tc>
          <w:tcPr>
            <w:tcW w:w="1170" w:type="dxa"/>
          </w:tcPr>
          <w:p w14:paraId="3254FC23" w14:textId="77777777" w:rsidR="006B7A95" w:rsidRPr="00D556C1" w:rsidRDefault="006B7A95">
            <w:pPr>
              <w:pStyle w:val="TableParagraph"/>
              <w:spacing w:before="0" w:after="60"/>
              <w:ind w:left="10"/>
              <w:rPr>
                <w:w w:val="103"/>
                <w:sz w:val="19"/>
              </w:rPr>
            </w:pPr>
            <w:r w:rsidRPr="00D556C1">
              <w:rPr>
                <w:w w:val="103"/>
                <w:sz w:val="19"/>
              </w:rPr>
              <w:t>2</w:t>
            </w:r>
          </w:p>
        </w:tc>
        <w:tc>
          <w:tcPr>
            <w:tcW w:w="9991" w:type="dxa"/>
          </w:tcPr>
          <w:p w14:paraId="0159896F" w14:textId="77777777" w:rsidR="006B7A95" w:rsidRPr="00644D18" w:rsidRDefault="006B7A95" w:rsidP="00C55069">
            <w:pPr>
              <w:pStyle w:val="NormalNonumber"/>
              <w:tabs>
                <w:tab w:val="clear" w:pos="1247"/>
                <w:tab w:val="clear" w:pos="1871"/>
                <w:tab w:val="clear" w:pos="2495"/>
                <w:tab w:val="clear" w:pos="3119"/>
                <w:tab w:val="clear" w:pos="3742"/>
                <w:tab w:val="clear" w:pos="4366"/>
                <w:tab w:val="left" w:pos="2430"/>
              </w:tabs>
              <w:snapToGrid w:val="0"/>
              <w:spacing w:after="0"/>
              <w:ind w:left="0"/>
              <w:rPr>
                <w:rFonts w:asciiTheme="majorBidi" w:hAnsiTheme="majorBidi" w:cstheme="majorBidi"/>
              </w:rPr>
            </w:pPr>
            <w:r w:rsidRPr="00644D18">
              <w:rPr>
                <w:rFonts w:asciiTheme="majorBidi" w:hAnsiTheme="majorBidi" w:cstheme="majorBidi"/>
                <w:i/>
              </w:rPr>
              <w:t>Also urges</w:t>
            </w:r>
            <w:r w:rsidRPr="00644D18">
              <w:rPr>
                <w:rFonts w:asciiTheme="majorBidi" w:hAnsiTheme="majorBidi" w:cstheme="majorBidi"/>
              </w:rPr>
              <w:t xml:space="preserve"> the Global Environment Facility to consider in its programming of areas of work for the period 2026–2030:</w:t>
            </w:r>
          </w:p>
          <w:p w14:paraId="62FA1C12" w14:textId="77777777" w:rsidR="006B7A95" w:rsidRDefault="006B7A95" w:rsidP="00C55069">
            <w:pPr>
              <w:pStyle w:val="NormalNonumber"/>
              <w:numPr>
                <w:ilvl w:val="0"/>
                <w:numId w:val="20"/>
              </w:numPr>
              <w:tabs>
                <w:tab w:val="clear" w:pos="624"/>
                <w:tab w:val="clear" w:pos="1247"/>
                <w:tab w:val="clear" w:pos="1871"/>
                <w:tab w:val="clear" w:pos="2495"/>
                <w:tab w:val="clear" w:pos="3119"/>
                <w:tab w:val="clear" w:pos="3742"/>
                <w:tab w:val="clear" w:pos="4366"/>
                <w:tab w:val="left" w:pos="2430"/>
              </w:tabs>
              <w:snapToGrid w:val="0"/>
              <w:spacing w:after="0"/>
              <w:rPr>
                <w:rFonts w:asciiTheme="majorBidi" w:hAnsiTheme="majorBidi" w:cstheme="majorBidi"/>
              </w:rPr>
            </w:pPr>
            <w:r w:rsidRPr="380FF3A4">
              <w:rPr>
                <w:rFonts w:asciiTheme="majorBidi" w:hAnsiTheme="majorBidi" w:cstheme="majorBidi"/>
              </w:rPr>
              <w:t>The review and updating of national implementation plans, including, as appropriate, their initial development and the transmission of complete reports on time;</w:t>
            </w:r>
            <w:r w:rsidRPr="380FF3A4">
              <w:rPr>
                <w:rFonts w:asciiTheme="majorBidi" w:hAnsiTheme="majorBidi" w:cstheme="majorBidi"/>
                <w:vertAlign w:val="superscript"/>
              </w:rPr>
              <w:footnoteReference w:id="19"/>
            </w:r>
          </w:p>
          <w:p w14:paraId="3013D9F3" w14:textId="77777777" w:rsidR="006B7A95" w:rsidRPr="00053F25" w:rsidRDefault="006B7A95" w:rsidP="00C55069">
            <w:pPr>
              <w:pStyle w:val="NormalNonumber"/>
              <w:numPr>
                <w:ilvl w:val="0"/>
                <w:numId w:val="20"/>
              </w:numPr>
              <w:tabs>
                <w:tab w:val="clear" w:pos="624"/>
                <w:tab w:val="clear" w:pos="1247"/>
                <w:tab w:val="clear" w:pos="1871"/>
                <w:tab w:val="clear" w:pos="2495"/>
                <w:tab w:val="clear" w:pos="3119"/>
                <w:tab w:val="clear" w:pos="3742"/>
                <w:tab w:val="clear" w:pos="4366"/>
                <w:tab w:val="left" w:pos="2430"/>
              </w:tabs>
              <w:snapToGrid w:val="0"/>
              <w:spacing w:after="0"/>
              <w:rPr>
                <w:rFonts w:asciiTheme="majorBidi" w:hAnsiTheme="majorBidi" w:cstheme="majorBidi"/>
              </w:rPr>
            </w:pPr>
            <w:r w:rsidRPr="00053F25">
              <w:t xml:space="preserve">The development and strengthening of national legislation and regulations for meeting obligations </w:t>
            </w:r>
            <w:proofErr w:type="gramStart"/>
            <w:r w:rsidRPr="00053F25">
              <w:t>with regard to</w:t>
            </w:r>
            <w:proofErr w:type="gramEnd"/>
            <w:r w:rsidRPr="00053F25">
              <w:t xml:space="preserve"> persistent organic pollutants listed in the annexes to the </w:t>
            </w:r>
            <w:proofErr w:type="gramStart"/>
            <w:r w:rsidRPr="00053F25">
              <w:t>Convention;</w:t>
            </w:r>
            <w:proofErr w:type="gramEnd"/>
          </w:p>
          <w:p w14:paraId="049D0471" w14:textId="50114548" w:rsidR="006B7A95" w:rsidRPr="00053F25" w:rsidRDefault="006B7A95" w:rsidP="00C55069">
            <w:pPr>
              <w:pStyle w:val="NormalNonumber"/>
              <w:numPr>
                <w:ilvl w:val="0"/>
                <w:numId w:val="20"/>
              </w:numPr>
              <w:tabs>
                <w:tab w:val="clear" w:pos="624"/>
                <w:tab w:val="clear" w:pos="1247"/>
                <w:tab w:val="clear" w:pos="1871"/>
                <w:tab w:val="clear" w:pos="2495"/>
                <w:tab w:val="clear" w:pos="3119"/>
                <w:tab w:val="clear" w:pos="3742"/>
                <w:tab w:val="clear" w:pos="4366"/>
                <w:tab w:val="left" w:pos="2430"/>
              </w:tabs>
              <w:snapToGrid w:val="0"/>
              <w:spacing w:after="0"/>
              <w:rPr>
                <w:rFonts w:asciiTheme="majorBidi" w:hAnsiTheme="majorBidi" w:cstheme="majorBidi"/>
              </w:rPr>
            </w:pPr>
            <w:r w:rsidRPr="00053F25">
              <w:t>The implementation of the activities related to the global monitoring plan and capacity</w:t>
            </w:r>
            <w:r w:rsidR="1E753B4C" w:rsidRPr="00053F25">
              <w:t>-</w:t>
            </w:r>
            <w:r w:rsidRPr="00053F25">
              <w:noBreakHyphen/>
              <w:t>building to sustain the new monitoring initiatives that pro</w:t>
            </w:r>
            <w:r w:rsidRPr="380FF3A4">
              <w:rPr>
                <w:rFonts w:asciiTheme="majorBidi" w:hAnsiTheme="majorBidi" w:cstheme="majorBidi"/>
              </w:rPr>
              <w:t>vide data and information for the global monitoring report prepared in connection with the continued evaluation of the effectiveness of the Convention</w:t>
            </w:r>
            <w:r w:rsidR="00E97353">
              <w:rPr>
                <w:rFonts w:asciiTheme="majorBidi" w:hAnsiTheme="majorBidi" w:cstheme="majorBidi"/>
              </w:rPr>
              <w:t>.</w:t>
            </w:r>
            <w:r w:rsidRPr="380FF3A4">
              <w:rPr>
                <w:rFonts w:asciiTheme="majorBidi" w:hAnsiTheme="majorBidi" w:cstheme="majorBidi"/>
                <w:vertAlign w:val="superscript"/>
              </w:rPr>
              <w:footnoteReference w:id="20"/>
            </w:r>
          </w:p>
        </w:tc>
      </w:tr>
    </w:tbl>
    <w:p w14:paraId="057FBB5A" w14:textId="77777777" w:rsidR="00F21543" w:rsidRPr="00742618" w:rsidRDefault="00F21543" w:rsidP="00F21543">
      <w:pPr>
        <w:pStyle w:val="Heading2"/>
        <w:numPr>
          <w:ilvl w:val="0"/>
          <w:numId w:val="3"/>
        </w:numPr>
        <w:tabs>
          <w:tab w:val="left" w:pos="775"/>
          <w:tab w:val="left" w:pos="776"/>
        </w:tabs>
        <w:spacing w:before="77"/>
        <w:ind w:left="776" w:hanging="673"/>
      </w:pPr>
      <w:r w:rsidRPr="00742618">
        <w:lastRenderedPageBreak/>
        <w:t>Article</w:t>
      </w:r>
      <w:r w:rsidRPr="00742618">
        <w:rPr>
          <w:spacing w:val="-5"/>
        </w:rPr>
        <w:t xml:space="preserve"> </w:t>
      </w:r>
      <w:r w:rsidRPr="00742618">
        <w:t>3</w:t>
      </w:r>
      <w:r w:rsidRPr="00742618">
        <w:rPr>
          <w:spacing w:val="-2"/>
        </w:rPr>
        <w:t xml:space="preserve"> </w:t>
      </w:r>
      <w:r w:rsidRPr="00742618">
        <w:t>-</w:t>
      </w:r>
      <w:r w:rsidRPr="00742618">
        <w:rPr>
          <w:spacing w:val="-2"/>
        </w:rPr>
        <w:t xml:space="preserve"> </w:t>
      </w:r>
      <w:r w:rsidRPr="00742618">
        <w:t>Measures</w:t>
      </w:r>
      <w:r w:rsidRPr="00742618">
        <w:rPr>
          <w:spacing w:val="-1"/>
        </w:rPr>
        <w:t xml:space="preserve"> </w:t>
      </w:r>
      <w:r w:rsidRPr="00742618">
        <w:t>to</w:t>
      </w:r>
      <w:r w:rsidRPr="00742618">
        <w:rPr>
          <w:spacing w:val="-2"/>
        </w:rPr>
        <w:t xml:space="preserve"> </w:t>
      </w:r>
      <w:r w:rsidRPr="00742618">
        <w:t>reduce</w:t>
      </w:r>
      <w:r w:rsidRPr="00742618">
        <w:rPr>
          <w:spacing w:val="-3"/>
        </w:rPr>
        <w:t xml:space="preserve"> </w:t>
      </w:r>
      <w:r w:rsidRPr="00742618">
        <w:t>or</w:t>
      </w:r>
      <w:r w:rsidRPr="00742618">
        <w:rPr>
          <w:spacing w:val="-2"/>
        </w:rPr>
        <w:t xml:space="preserve"> </w:t>
      </w:r>
      <w:r w:rsidRPr="00742618">
        <w:t>eliminate</w:t>
      </w:r>
      <w:r w:rsidRPr="00742618">
        <w:rPr>
          <w:spacing w:val="-3"/>
        </w:rPr>
        <w:t xml:space="preserve"> </w:t>
      </w:r>
      <w:r w:rsidRPr="00742618">
        <w:t>releases</w:t>
      </w:r>
      <w:r w:rsidRPr="00742618">
        <w:rPr>
          <w:spacing w:val="-2"/>
        </w:rPr>
        <w:t xml:space="preserve"> </w:t>
      </w:r>
      <w:r w:rsidRPr="00742618">
        <w:t>from</w:t>
      </w:r>
      <w:r w:rsidRPr="00742618">
        <w:rPr>
          <w:spacing w:val="-1"/>
        </w:rPr>
        <w:t xml:space="preserve"> </w:t>
      </w:r>
      <w:r w:rsidRPr="00742618">
        <w:t>intentional</w:t>
      </w:r>
      <w:r w:rsidRPr="00742618">
        <w:rPr>
          <w:spacing w:val="-3"/>
        </w:rPr>
        <w:t xml:space="preserve"> </w:t>
      </w:r>
      <w:r w:rsidRPr="00742618">
        <w:t>production</w:t>
      </w:r>
      <w:r w:rsidRPr="00742618">
        <w:rPr>
          <w:spacing w:val="-2"/>
        </w:rPr>
        <w:t xml:space="preserve"> </w:t>
      </w:r>
      <w:r w:rsidRPr="00742618">
        <w:t>and</w:t>
      </w:r>
      <w:r w:rsidRPr="00742618">
        <w:rPr>
          <w:spacing w:val="-1"/>
        </w:rPr>
        <w:t xml:space="preserve"> </w:t>
      </w:r>
      <w:r w:rsidRPr="00742618">
        <w:rPr>
          <w:spacing w:val="-5"/>
        </w:rPr>
        <w:t>use</w:t>
      </w:r>
    </w:p>
    <w:p w14:paraId="10431E5A" w14:textId="77777777" w:rsidR="00F21543" w:rsidRPr="00C55069" w:rsidRDefault="00F21543" w:rsidP="00F21543">
      <w:pPr>
        <w:pStyle w:val="BodyText"/>
        <w:rPr>
          <w:b/>
          <w:sz w:val="16"/>
          <w:szCs w:val="14"/>
        </w:rPr>
      </w:pPr>
    </w:p>
    <w:p w14:paraId="79F00E13" w14:textId="77777777" w:rsidR="00F21543" w:rsidRPr="00D556C1" w:rsidRDefault="00F21543" w:rsidP="00F21543">
      <w:pPr>
        <w:pStyle w:val="ListParagraph"/>
        <w:numPr>
          <w:ilvl w:val="1"/>
          <w:numId w:val="3"/>
        </w:numPr>
        <w:tabs>
          <w:tab w:val="left" w:pos="775"/>
          <w:tab w:val="left" w:pos="776"/>
        </w:tabs>
        <w:ind w:left="776" w:hanging="673"/>
        <w:jc w:val="left"/>
        <w:rPr>
          <w:b/>
          <w:sz w:val="19"/>
        </w:rPr>
      </w:pPr>
      <w:r w:rsidRPr="00D556C1">
        <w:rPr>
          <w:b/>
          <w:spacing w:val="-5"/>
          <w:w w:val="105"/>
          <w:sz w:val="19"/>
        </w:rPr>
        <w:t>DDT</w:t>
      </w:r>
    </w:p>
    <w:p w14:paraId="0958F5A1" w14:textId="77777777" w:rsidR="00F21543" w:rsidRPr="00D556C1" w:rsidRDefault="00F21543" w:rsidP="00F21543">
      <w:pPr>
        <w:pStyle w:val="BodyText"/>
        <w:spacing w:before="7"/>
        <w:rPr>
          <w:b/>
          <w:sz w:val="20"/>
        </w:rPr>
      </w:pPr>
    </w:p>
    <w:tbl>
      <w:tblPr>
        <w:tblW w:w="0" w:type="auto"/>
        <w:tblInd w:w="7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84"/>
        <w:gridCol w:w="990"/>
        <w:gridCol w:w="1170"/>
        <w:gridCol w:w="10001"/>
      </w:tblGrid>
      <w:tr w:rsidR="00F21543" w:rsidRPr="00D556C1" w14:paraId="5BA59099" w14:textId="77777777" w:rsidTr="000F4BBF">
        <w:trPr>
          <w:trHeight w:val="242"/>
        </w:trPr>
        <w:tc>
          <w:tcPr>
            <w:tcW w:w="884" w:type="dxa"/>
            <w:shd w:val="clear" w:color="auto" w:fill="BFBFBF" w:themeFill="background1" w:themeFillShade="BF"/>
          </w:tcPr>
          <w:p w14:paraId="34D3C561" w14:textId="77777777" w:rsidR="00F21543" w:rsidRPr="00D556C1" w:rsidRDefault="00F21543">
            <w:pPr>
              <w:pStyle w:val="TableParagraph"/>
              <w:spacing w:line="205" w:lineRule="exact"/>
              <w:ind w:left="131" w:right="118"/>
              <w:rPr>
                <w:b/>
                <w:sz w:val="19"/>
              </w:rPr>
            </w:pPr>
            <w:r w:rsidRPr="00D556C1">
              <w:rPr>
                <w:b/>
                <w:spacing w:val="-5"/>
                <w:sz w:val="19"/>
              </w:rPr>
              <w:t>COP</w:t>
            </w:r>
          </w:p>
        </w:tc>
        <w:tc>
          <w:tcPr>
            <w:tcW w:w="990" w:type="dxa"/>
            <w:shd w:val="clear" w:color="auto" w:fill="BFBFBF" w:themeFill="background1" w:themeFillShade="BF"/>
          </w:tcPr>
          <w:p w14:paraId="3B47F44D" w14:textId="77777777" w:rsidR="00F21543" w:rsidRPr="00D556C1" w:rsidRDefault="00F21543">
            <w:pPr>
              <w:pStyle w:val="TableParagraph"/>
              <w:spacing w:line="205" w:lineRule="exact"/>
              <w:ind w:left="110" w:right="100"/>
              <w:rPr>
                <w:b/>
                <w:sz w:val="19"/>
              </w:rPr>
            </w:pPr>
            <w:r w:rsidRPr="00D556C1">
              <w:rPr>
                <w:b/>
                <w:spacing w:val="-2"/>
                <w:sz w:val="19"/>
              </w:rPr>
              <w:t>Decision</w:t>
            </w:r>
          </w:p>
        </w:tc>
        <w:tc>
          <w:tcPr>
            <w:tcW w:w="1170" w:type="dxa"/>
            <w:shd w:val="clear" w:color="auto" w:fill="BFBFBF" w:themeFill="background1" w:themeFillShade="BF"/>
          </w:tcPr>
          <w:p w14:paraId="5274148C" w14:textId="77777777" w:rsidR="00F21543" w:rsidRPr="00D556C1" w:rsidRDefault="00F21543">
            <w:pPr>
              <w:pStyle w:val="TableParagraph"/>
              <w:spacing w:line="205" w:lineRule="exact"/>
              <w:ind w:left="114" w:right="105"/>
              <w:rPr>
                <w:b/>
                <w:sz w:val="19"/>
              </w:rPr>
            </w:pPr>
            <w:r w:rsidRPr="00D556C1">
              <w:rPr>
                <w:b/>
                <w:spacing w:val="-2"/>
                <w:sz w:val="19"/>
              </w:rPr>
              <w:t>Paragraph</w:t>
            </w:r>
          </w:p>
        </w:tc>
        <w:tc>
          <w:tcPr>
            <w:tcW w:w="10001" w:type="dxa"/>
            <w:shd w:val="clear" w:color="auto" w:fill="BFBFBF" w:themeFill="background1" w:themeFillShade="BF"/>
          </w:tcPr>
          <w:p w14:paraId="4A453240" w14:textId="77777777" w:rsidR="00F21543" w:rsidRPr="00D556C1" w:rsidRDefault="00F21543" w:rsidP="00244BFB">
            <w:pPr>
              <w:pStyle w:val="TableParagraph"/>
              <w:spacing w:line="205" w:lineRule="exact"/>
              <w:ind w:left="4858" w:right="4674"/>
              <w:rPr>
                <w:b/>
                <w:sz w:val="19"/>
              </w:rPr>
            </w:pPr>
            <w:r w:rsidRPr="00D556C1">
              <w:rPr>
                <w:b/>
                <w:spacing w:val="-4"/>
                <w:w w:val="105"/>
                <w:sz w:val="19"/>
              </w:rPr>
              <w:t>Text</w:t>
            </w:r>
          </w:p>
        </w:tc>
      </w:tr>
      <w:tr w:rsidR="00F21543" w:rsidRPr="00D556C1" w14:paraId="47E81812" w14:textId="77777777" w:rsidTr="000F4BBF">
        <w:trPr>
          <w:trHeight w:val="690"/>
        </w:trPr>
        <w:tc>
          <w:tcPr>
            <w:tcW w:w="884" w:type="dxa"/>
          </w:tcPr>
          <w:p w14:paraId="79A92521" w14:textId="77777777" w:rsidR="00F21543" w:rsidRPr="00D556C1" w:rsidRDefault="00F21543">
            <w:pPr>
              <w:pStyle w:val="TableParagraph"/>
              <w:ind w:left="131" w:right="118"/>
              <w:rPr>
                <w:b/>
                <w:sz w:val="19"/>
              </w:rPr>
            </w:pPr>
            <w:r w:rsidRPr="00D556C1">
              <w:rPr>
                <w:b/>
                <w:sz w:val="19"/>
              </w:rPr>
              <w:t>COP-</w:t>
            </w:r>
            <w:r w:rsidRPr="00D556C1">
              <w:rPr>
                <w:b/>
                <w:spacing w:val="-10"/>
                <w:sz w:val="19"/>
              </w:rPr>
              <w:t>5</w:t>
            </w:r>
          </w:p>
        </w:tc>
        <w:tc>
          <w:tcPr>
            <w:tcW w:w="990" w:type="dxa"/>
          </w:tcPr>
          <w:p w14:paraId="6902643D" w14:textId="77777777" w:rsidR="00F21543" w:rsidRPr="00D556C1" w:rsidRDefault="00F21543">
            <w:pPr>
              <w:pStyle w:val="TableParagraph"/>
              <w:ind w:left="110" w:right="98"/>
              <w:rPr>
                <w:sz w:val="19"/>
              </w:rPr>
            </w:pPr>
            <w:r w:rsidRPr="00D556C1">
              <w:rPr>
                <w:sz w:val="19"/>
              </w:rPr>
              <w:t>SC-</w:t>
            </w:r>
            <w:r w:rsidRPr="00D556C1">
              <w:rPr>
                <w:spacing w:val="-4"/>
                <w:sz w:val="19"/>
              </w:rPr>
              <w:t>5/23</w:t>
            </w:r>
          </w:p>
        </w:tc>
        <w:tc>
          <w:tcPr>
            <w:tcW w:w="1170" w:type="dxa"/>
          </w:tcPr>
          <w:p w14:paraId="1BCC5EBD" w14:textId="77777777" w:rsidR="00F21543" w:rsidRPr="00D556C1" w:rsidRDefault="00F21543">
            <w:pPr>
              <w:pStyle w:val="TableParagraph"/>
              <w:ind w:left="114" w:right="102"/>
              <w:rPr>
                <w:sz w:val="19"/>
              </w:rPr>
            </w:pPr>
            <w:r w:rsidRPr="00D556C1">
              <w:rPr>
                <w:spacing w:val="-5"/>
                <w:sz w:val="19"/>
              </w:rPr>
              <w:t>12</w:t>
            </w:r>
          </w:p>
        </w:tc>
        <w:tc>
          <w:tcPr>
            <w:tcW w:w="10001" w:type="dxa"/>
          </w:tcPr>
          <w:p w14:paraId="0A5B45B1" w14:textId="77777777" w:rsidR="00F21543" w:rsidRPr="00D556C1" w:rsidRDefault="00F21543">
            <w:pPr>
              <w:pStyle w:val="TableParagraph"/>
              <w:jc w:val="left"/>
              <w:rPr>
                <w:sz w:val="19"/>
              </w:rPr>
            </w:pPr>
            <w:r w:rsidRPr="00D556C1">
              <w:rPr>
                <w:w w:val="105"/>
                <w:sz w:val="19"/>
              </w:rPr>
              <w:t>Requests</w:t>
            </w:r>
            <w:r w:rsidRPr="00D556C1">
              <w:rPr>
                <w:spacing w:val="-6"/>
                <w:w w:val="105"/>
                <w:sz w:val="19"/>
              </w:rPr>
              <w:t xml:space="preserve"> </w:t>
            </w:r>
            <w:r w:rsidRPr="00D556C1">
              <w:rPr>
                <w:w w:val="105"/>
                <w:sz w:val="19"/>
              </w:rPr>
              <w:t>the</w:t>
            </w:r>
            <w:r w:rsidRPr="00D556C1">
              <w:rPr>
                <w:spacing w:val="-5"/>
                <w:w w:val="105"/>
                <w:sz w:val="19"/>
              </w:rPr>
              <w:t xml:space="preserve"> </w:t>
            </w:r>
            <w:r w:rsidRPr="00D556C1">
              <w:rPr>
                <w:w w:val="105"/>
                <w:sz w:val="19"/>
              </w:rPr>
              <w:t>financial</w:t>
            </w:r>
            <w:r w:rsidRPr="00D556C1">
              <w:rPr>
                <w:spacing w:val="-5"/>
                <w:w w:val="105"/>
                <w:sz w:val="19"/>
              </w:rPr>
              <w:t xml:space="preserve"> </w:t>
            </w:r>
            <w:r w:rsidRPr="00D556C1">
              <w:rPr>
                <w:w w:val="105"/>
                <w:sz w:val="19"/>
              </w:rPr>
              <w:t>mechanism</w:t>
            </w:r>
            <w:r w:rsidRPr="00D556C1">
              <w:rPr>
                <w:spacing w:val="-4"/>
                <w:w w:val="105"/>
                <w:sz w:val="19"/>
              </w:rPr>
              <w:t xml:space="preserve"> </w:t>
            </w:r>
            <w:r w:rsidRPr="00D556C1">
              <w:rPr>
                <w:w w:val="105"/>
                <w:sz w:val="19"/>
              </w:rPr>
              <w:t>of</w:t>
            </w:r>
            <w:r w:rsidRPr="00D556C1">
              <w:rPr>
                <w:spacing w:val="-5"/>
                <w:w w:val="105"/>
                <w:sz w:val="19"/>
              </w:rPr>
              <w:t xml:space="preserve"> </w:t>
            </w:r>
            <w:r w:rsidRPr="00D556C1">
              <w:rPr>
                <w:w w:val="105"/>
                <w:sz w:val="19"/>
              </w:rPr>
              <w:t>the</w:t>
            </w:r>
            <w:r w:rsidRPr="00D556C1">
              <w:rPr>
                <w:spacing w:val="-5"/>
                <w:w w:val="105"/>
                <w:sz w:val="19"/>
              </w:rPr>
              <w:t xml:space="preserve"> </w:t>
            </w:r>
            <w:r w:rsidRPr="00D556C1">
              <w:rPr>
                <w:w w:val="105"/>
                <w:sz w:val="19"/>
              </w:rPr>
              <w:t>Convention</w:t>
            </w:r>
            <w:r w:rsidRPr="00D556C1">
              <w:rPr>
                <w:spacing w:val="-5"/>
                <w:w w:val="105"/>
                <w:sz w:val="19"/>
              </w:rPr>
              <w:t xml:space="preserve"> </w:t>
            </w:r>
            <w:r w:rsidRPr="00D556C1">
              <w:rPr>
                <w:w w:val="105"/>
                <w:sz w:val="19"/>
              </w:rPr>
              <w:t>and</w:t>
            </w:r>
            <w:r w:rsidRPr="00D556C1">
              <w:rPr>
                <w:spacing w:val="-6"/>
                <w:w w:val="105"/>
                <w:sz w:val="19"/>
              </w:rPr>
              <w:t xml:space="preserve"> </w:t>
            </w:r>
            <w:r w:rsidRPr="00D556C1">
              <w:rPr>
                <w:w w:val="105"/>
                <w:sz w:val="19"/>
              </w:rPr>
              <w:t>invites</w:t>
            </w:r>
            <w:r w:rsidRPr="00D556C1">
              <w:rPr>
                <w:spacing w:val="-5"/>
                <w:w w:val="105"/>
                <w:sz w:val="19"/>
              </w:rPr>
              <w:t xml:space="preserve"> </w:t>
            </w:r>
            <w:r w:rsidRPr="00D556C1">
              <w:rPr>
                <w:w w:val="105"/>
                <w:sz w:val="19"/>
              </w:rPr>
              <w:t>parties</w:t>
            </w:r>
            <w:r w:rsidRPr="00D556C1">
              <w:rPr>
                <w:spacing w:val="-5"/>
                <w:w w:val="105"/>
                <w:sz w:val="19"/>
              </w:rPr>
              <w:t xml:space="preserve"> </w:t>
            </w:r>
            <w:r w:rsidRPr="00D556C1">
              <w:rPr>
                <w:w w:val="105"/>
                <w:sz w:val="19"/>
              </w:rPr>
              <w:t>and</w:t>
            </w:r>
            <w:r w:rsidRPr="00D556C1">
              <w:rPr>
                <w:spacing w:val="-5"/>
                <w:w w:val="105"/>
                <w:sz w:val="19"/>
              </w:rPr>
              <w:t xml:space="preserve"> </w:t>
            </w:r>
            <w:r w:rsidRPr="00D556C1">
              <w:rPr>
                <w:w w:val="105"/>
                <w:sz w:val="19"/>
              </w:rPr>
              <w:t>observers</w:t>
            </w:r>
            <w:r w:rsidRPr="00D556C1">
              <w:rPr>
                <w:spacing w:val="-5"/>
                <w:w w:val="105"/>
                <w:sz w:val="19"/>
              </w:rPr>
              <w:t xml:space="preserve"> </w:t>
            </w:r>
            <w:r w:rsidRPr="00D556C1">
              <w:rPr>
                <w:w w:val="105"/>
                <w:sz w:val="19"/>
              </w:rPr>
              <w:t>and</w:t>
            </w:r>
            <w:r w:rsidRPr="00D556C1">
              <w:rPr>
                <w:spacing w:val="-6"/>
                <w:w w:val="105"/>
                <w:sz w:val="19"/>
              </w:rPr>
              <w:t xml:space="preserve"> </w:t>
            </w:r>
            <w:r w:rsidRPr="00D556C1">
              <w:rPr>
                <w:w w:val="105"/>
                <w:sz w:val="19"/>
              </w:rPr>
              <w:t>other</w:t>
            </w:r>
            <w:r w:rsidRPr="00D556C1">
              <w:rPr>
                <w:spacing w:val="-5"/>
                <w:w w:val="105"/>
                <w:sz w:val="19"/>
              </w:rPr>
              <w:t xml:space="preserve"> </w:t>
            </w:r>
            <w:r w:rsidRPr="00D556C1">
              <w:rPr>
                <w:w w:val="105"/>
                <w:sz w:val="19"/>
              </w:rPr>
              <w:t>financial</w:t>
            </w:r>
            <w:r w:rsidRPr="00D556C1">
              <w:rPr>
                <w:spacing w:val="-5"/>
                <w:w w:val="105"/>
                <w:sz w:val="19"/>
              </w:rPr>
              <w:t xml:space="preserve"> </w:t>
            </w:r>
            <w:r w:rsidRPr="00D556C1">
              <w:rPr>
                <w:w w:val="105"/>
                <w:sz w:val="19"/>
              </w:rPr>
              <w:t>institutions</w:t>
            </w:r>
            <w:r w:rsidRPr="00D556C1">
              <w:rPr>
                <w:spacing w:val="-5"/>
                <w:w w:val="105"/>
                <w:sz w:val="19"/>
              </w:rPr>
              <w:t xml:space="preserve"> </w:t>
            </w:r>
            <w:r w:rsidRPr="00D556C1">
              <w:rPr>
                <w:w w:val="105"/>
                <w:sz w:val="19"/>
              </w:rPr>
              <w:t>in</w:t>
            </w:r>
            <w:r w:rsidRPr="00D556C1">
              <w:rPr>
                <w:spacing w:val="-6"/>
                <w:w w:val="105"/>
                <w:sz w:val="19"/>
              </w:rPr>
              <w:t xml:space="preserve"> </w:t>
            </w:r>
            <w:r w:rsidRPr="00D556C1">
              <w:rPr>
                <w:spacing w:val="-12"/>
                <w:w w:val="105"/>
                <w:sz w:val="19"/>
              </w:rPr>
              <w:t>a</w:t>
            </w:r>
          </w:p>
          <w:p w14:paraId="6A8D4049" w14:textId="77777777" w:rsidR="00F21543" w:rsidRPr="00D556C1" w:rsidRDefault="00F21543">
            <w:pPr>
              <w:pStyle w:val="TableParagraph"/>
              <w:spacing w:before="0" w:line="230" w:lineRule="atLeast"/>
              <w:ind w:right="121"/>
              <w:jc w:val="left"/>
              <w:rPr>
                <w:sz w:val="19"/>
              </w:rPr>
            </w:pPr>
            <w:r w:rsidRPr="00D556C1">
              <w:rPr>
                <w:w w:val="105"/>
                <w:sz w:val="19"/>
              </w:rPr>
              <w:t>position</w:t>
            </w:r>
            <w:r w:rsidRPr="00D556C1">
              <w:rPr>
                <w:spacing w:val="-1"/>
                <w:w w:val="105"/>
                <w:sz w:val="19"/>
              </w:rPr>
              <w:t xml:space="preserve"> </w:t>
            </w:r>
            <w:r w:rsidRPr="00D556C1">
              <w:rPr>
                <w:w w:val="105"/>
                <w:sz w:val="19"/>
              </w:rPr>
              <w:t>to</w:t>
            </w:r>
            <w:r w:rsidRPr="00D556C1">
              <w:rPr>
                <w:spacing w:val="-1"/>
                <w:w w:val="105"/>
                <w:sz w:val="19"/>
              </w:rPr>
              <w:t xml:space="preserve"> </w:t>
            </w:r>
            <w:r w:rsidRPr="00D556C1">
              <w:rPr>
                <w:w w:val="105"/>
                <w:sz w:val="19"/>
              </w:rPr>
              <w:t>do</w:t>
            </w:r>
            <w:r w:rsidRPr="00D556C1">
              <w:rPr>
                <w:spacing w:val="-1"/>
                <w:w w:val="105"/>
                <w:sz w:val="19"/>
              </w:rPr>
              <w:t xml:space="preserve"> </w:t>
            </w:r>
            <w:r w:rsidRPr="00D556C1">
              <w:rPr>
                <w:w w:val="105"/>
                <w:sz w:val="19"/>
              </w:rPr>
              <w:t>so</w:t>
            </w:r>
            <w:r w:rsidRPr="00D556C1">
              <w:rPr>
                <w:spacing w:val="-1"/>
                <w:w w:val="105"/>
                <w:sz w:val="19"/>
              </w:rPr>
              <w:t xml:space="preserve"> </w:t>
            </w:r>
            <w:r w:rsidRPr="00D556C1">
              <w:rPr>
                <w:w w:val="105"/>
                <w:sz w:val="19"/>
              </w:rPr>
              <w:t>to</w:t>
            </w:r>
            <w:r w:rsidRPr="00D556C1">
              <w:rPr>
                <w:spacing w:val="-1"/>
                <w:w w:val="105"/>
                <w:sz w:val="19"/>
              </w:rPr>
              <w:t xml:space="preserve"> </w:t>
            </w:r>
            <w:r w:rsidRPr="00D556C1">
              <w:rPr>
                <w:w w:val="105"/>
                <w:sz w:val="19"/>
              </w:rPr>
              <w:t>provide</w:t>
            </w:r>
            <w:r w:rsidRPr="00D556C1">
              <w:rPr>
                <w:spacing w:val="-1"/>
                <w:w w:val="105"/>
                <w:sz w:val="19"/>
              </w:rPr>
              <w:t xml:space="preserve"> </w:t>
            </w:r>
            <w:r w:rsidRPr="00D556C1">
              <w:rPr>
                <w:w w:val="105"/>
                <w:sz w:val="19"/>
              </w:rPr>
              <w:t>financial</w:t>
            </w:r>
            <w:r w:rsidRPr="00D556C1">
              <w:rPr>
                <w:spacing w:val="-2"/>
                <w:w w:val="105"/>
                <w:sz w:val="19"/>
              </w:rPr>
              <w:t xml:space="preserve"> </w:t>
            </w:r>
            <w:r w:rsidRPr="00D556C1">
              <w:rPr>
                <w:w w:val="105"/>
                <w:sz w:val="19"/>
              </w:rPr>
              <w:t>support</w:t>
            </w:r>
            <w:r w:rsidRPr="00D556C1">
              <w:rPr>
                <w:spacing w:val="-2"/>
                <w:w w:val="105"/>
                <w:sz w:val="19"/>
              </w:rPr>
              <w:t xml:space="preserve"> </w:t>
            </w:r>
            <w:r w:rsidRPr="00D556C1">
              <w:rPr>
                <w:w w:val="105"/>
                <w:sz w:val="19"/>
              </w:rPr>
              <w:t>to</w:t>
            </w:r>
            <w:r w:rsidRPr="00D556C1">
              <w:rPr>
                <w:spacing w:val="-1"/>
                <w:w w:val="105"/>
                <w:sz w:val="19"/>
              </w:rPr>
              <w:t xml:space="preserve"> </w:t>
            </w:r>
            <w:r w:rsidRPr="00D556C1">
              <w:rPr>
                <w:w w:val="105"/>
                <w:sz w:val="19"/>
              </w:rPr>
              <w:t>the</w:t>
            </w:r>
            <w:r w:rsidRPr="00D556C1">
              <w:rPr>
                <w:spacing w:val="-1"/>
                <w:w w:val="105"/>
                <w:sz w:val="19"/>
              </w:rPr>
              <w:t xml:space="preserve"> </w:t>
            </w:r>
            <w:r w:rsidRPr="00D556C1">
              <w:rPr>
                <w:w w:val="105"/>
                <w:sz w:val="19"/>
              </w:rPr>
              <w:t>development</w:t>
            </w:r>
            <w:r w:rsidRPr="00D556C1">
              <w:rPr>
                <w:spacing w:val="-2"/>
                <w:w w:val="105"/>
                <w:sz w:val="19"/>
              </w:rPr>
              <w:t xml:space="preserve"> </w:t>
            </w:r>
            <w:r w:rsidRPr="00D556C1">
              <w:rPr>
                <w:w w:val="105"/>
                <w:sz w:val="19"/>
              </w:rPr>
              <w:t>and</w:t>
            </w:r>
            <w:r w:rsidRPr="00D556C1">
              <w:rPr>
                <w:spacing w:val="-1"/>
                <w:w w:val="105"/>
                <w:sz w:val="19"/>
              </w:rPr>
              <w:t xml:space="preserve"> </w:t>
            </w:r>
            <w:r w:rsidRPr="00D556C1">
              <w:rPr>
                <w:w w:val="105"/>
                <w:sz w:val="19"/>
              </w:rPr>
              <w:t>deployment</w:t>
            </w:r>
            <w:r w:rsidRPr="00D556C1">
              <w:rPr>
                <w:spacing w:val="-2"/>
                <w:w w:val="105"/>
                <w:sz w:val="19"/>
              </w:rPr>
              <w:t xml:space="preserve"> </w:t>
            </w:r>
            <w:r w:rsidRPr="00D556C1">
              <w:rPr>
                <w:w w:val="105"/>
                <w:sz w:val="19"/>
              </w:rPr>
              <w:t>of</w:t>
            </w:r>
            <w:r w:rsidRPr="00D556C1">
              <w:rPr>
                <w:spacing w:val="-2"/>
                <w:w w:val="105"/>
                <w:sz w:val="19"/>
              </w:rPr>
              <w:t xml:space="preserve"> </w:t>
            </w:r>
            <w:r w:rsidRPr="00D556C1">
              <w:rPr>
                <w:w w:val="105"/>
                <w:sz w:val="19"/>
              </w:rPr>
              <w:t>products,</w:t>
            </w:r>
            <w:r w:rsidRPr="00D556C1">
              <w:rPr>
                <w:spacing w:val="-2"/>
                <w:w w:val="105"/>
                <w:sz w:val="19"/>
              </w:rPr>
              <w:t xml:space="preserve"> </w:t>
            </w:r>
            <w:r w:rsidRPr="00D556C1">
              <w:rPr>
                <w:w w:val="105"/>
                <w:sz w:val="19"/>
              </w:rPr>
              <w:t>methods</w:t>
            </w:r>
            <w:r w:rsidRPr="00D556C1">
              <w:rPr>
                <w:spacing w:val="-2"/>
                <w:w w:val="105"/>
                <w:sz w:val="19"/>
              </w:rPr>
              <w:t xml:space="preserve"> </w:t>
            </w:r>
            <w:r w:rsidRPr="00D556C1">
              <w:rPr>
                <w:w w:val="105"/>
                <w:sz w:val="19"/>
              </w:rPr>
              <w:t>and</w:t>
            </w:r>
            <w:r w:rsidRPr="00D556C1">
              <w:rPr>
                <w:spacing w:val="-1"/>
                <w:w w:val="105"/>
                <w:sz w:val="19"/>
              </w:rPr>
              <w:t xml:space="preserve"> </w:t>
            </w:r>
            <w:r w:rsidRPr="00D556C1">
              <w:rPr>
                <w:w w:val="105"/>
                <w:sz w:val="19"/>
              </w:rPr>
              <w:t>strategies</w:t>
            </w:r>
            <w:r w:rsidRPr="00D556C1">
              <w:rPr>
                <w:spacing w:val="-2"/>
                <w:w w:val="105"/>
                <w:sz w:val="19"/>
              </w:rPr>
              <w:t xml:space="preserve"> </w:t>
            </w:r>
            <w:r w:rsidRPr="00D556C1">
              <w:rPr>
                <w:w w:val="105"/>
                <w:sz w:val="19"/>
              </w:rPr>
              <w:t>as alternatives to DDT.</w:t>
            </w:r>
          </w:p>
        </w:tc>
      </w:tr>
      <w:tr w:rsidR="00F21543" w:rsidRPr="00D556C1" w14:paraId="55CE9163" w14:textId="77777777" w:rsidTr="000F4BBF">
        <w:trPr>
          <w:trHeight w:val="921"/>
        </w:trPr>
        <w:tc>
          <w:tcPr>
            <w:tcW w:w="884" w:type="dxa"/>
          </w:tcPr>
          <w:p w14:paraId="2DF0456E" w14:textId="77777777" w:rsidR="00F21543" w:rsidRPr="00D556C1" w:rsidRDefault="00F21543">
            <w:pPr>
              <w:pStyle w:val="TableParagraph"/>
              <w:ind w:left="139"/>
              <w:jc w:val="left"/>
              <w:rPr>
                <w:b/>
                <w:sz w:val="19"/>
              </w:rPr>
            </w:pPr>
            <w:r w:rsidRPr="00D556C1">
              <w:rPr>
                <w:b/>
                <w:sz w:val="19"/>
              </w:rPr>
              <w:t>COP-</w:t>
            </w:r>
            <w:r w:rsidRPr="00D556C1">
              <w:rPr>
                <w:b/>
                <w:spacing w:val="-10"/>
                <w:sz w:val="19"/>
              </w:rPr>
              <w:t>1</w:t>
            </w:r>
          </w:p>
        </w:tc>
        <w:tc>
          <w:tcPr>
            <w:tcW w:w="990" w:type="dxa"/>
          </w:tcPr>
          <w:p w14:paraId="75A44D19" w14:textId="77777777" w:rsidR="00F21543" w:rsidRPr="00D556C1" w:rsidRDefault="00F21543">
            <w:pPr>
              <w:pStyle w:val="TableParagraph"/>
              <w:ind w:left="110" w:right="98"/>
              <w:rPr>
                <w:sz w:val="19"/>
              </w:rPr>
            </w:pPr>
            <w:r w:rsidRPr="00D556C1">
              <w:rPr>
                <w:sz w:val="19"/>
              </w:rPr>
              <w:t>SC-</w:t>
            </w:r>
            <w:r w:rsidRPr="00D556C1">
              <w:rPr>
                <w:spacing w:val="-4"/>
                <w:sz w:val="19"/>
              </w:rPr>
              <w:t>1/25</w:t>
            </w:r>
          </w:p>
        </w:tc>
        <w:tc>
          <w:tcPr>
            <w:tcW w:w="1170" w:type="dxa"/>
          </w:tcPr>
          <w:p w14:paraId="3B2EA481" w14:textId="77777777" w:rsidR="00F21543" w:rsidRPr="00D556C1" w:rsidRDefault="00F21543">
            <w:pPr>
              <w:pStyle w:val="TableParagraph"/>
              <w:ind w:left="114" w:right="102"/>
              <w:rPr>
                <w:sz w:val="19"/>
              </w:rPr>
            </w:pPr>
            <w:r w:rsidRPr="00D556C1">
              <w:rPr>
                <w:spacing w:val="-4"/>
                <w:w w:val="105"/>
                <w:sz w:val="19"/>
              </w:rPr>
              <w:t>8(b)</w:t>
            </w:r>
          </w:p>
        </w:tc>
        <w:tc>
          <w:tcPr>
            <w:tcW w:w="10001" w:type="dxa"/>
          </w:tcPr>
          <w:p w14:paraId="7E6DCFEC" w14:textId="05F31113" w:rsidR="00F21543" w:rsidRPr="00D556C1" w:rsidRDefault="00F21543" w:rsidP="005F029F">
            <w:pPr>
              <w:pStyle w:val="TableParagraph"/>
              <w:spacing w:line="252" w:lineRule="auto"/>
              <w:ind w:right="121"/>
              <w:jc w:val="left"/>
              <w:rPr>
                <w:sz w:val="19"/>
              </w:rPr>
            </w:pPr>
            <w:proofErr w:type="gramStart"/>
            <w:r w:rsidRPr="00D556C1">
              <w:rPr>
                <w:w w:val="105"/>
                <w:sz w:val="19"/>
              </w:rPr>
              <w:t>Concludes</w:t>
            </w:r>
            <w:proofErr w:type="gramEnd"/>
            <w:r w:rsidRPr="00D556C1">
              <w:rPr>
                <w:w w:val="105"/>
                <w:sz w:val="19"/>
              </w:rPr>
              <w:t xml:space="preserve"> that sufficient capacity at the national and subnational levels is necessary for effective implementation, monitoring</w:t>
            </w:r>
            <w:r w:rsidRPr="00D556C1">
              <w:rPr>
                <w:spacing w:val="-1"/>
                <w:w w:val="105"/>
                <w:sz w:val="19"/>
              </w:rPr>
              <w:t xml:space="preserve"> </w:t>
            </w:r>
            <w:r w:rsidRPr="00D556C1">
              <w:rPr>
                <w:w w:val="105"/>
                <w:sz w:val="19"/>
              </w:rPr>
              <w:t>and</w:t>
            </w:r>
            <w:r w:rsidRPr="00D556C1">
              <w:rPr>
                <w:spacing w:val="-2"/>
                <w:w w:val="105"/>
                <w:sz w:val="19"/>
              </w:rPr>
              <w:t xml:space="preserve"> </w:t>
            </w:r>
            <w:r w:rsidRPr="00D556C1">
              <w:rPr>
                <w:w w:val="105"/>
                <w:sz w:val="19"/>
              </w:rPr>
              <w:t>impact</w:t>
            </w:r>
            <w:r w:rsidRPr="00D556C1">
              <w:rPr>
                <w:spacing w:val="-2"/>
                <w:w w:val="105"/>
                <w:sz w:val="19"/>
              </w:rPr>
              <w:t xml:space="preserve"> </w:t>
            </w:r>
            <w:r w:rsidRPr="00D556C1">
              <w:rPr>
                <w:w w:val="105"/>
                <w:sz w:val="19"/>
              </w:rPr>
              <w:t>evaluation</w:t>
            </w:r>
            <w:r w:rsidRPr="00D556C1">
              <w:rPr>
                <w:spacing w:val="-1"/>
                <w:w w:val="105"/>
                <w:sz w:val="19"/>
              </w:rPr>
              <w:t xml:space="preserve"> </w:t>
            </w:r>
            <w:r w:rsidRPr="00D556C1">
              <w:rPr>
                <w:w w:val="105"/>
                <w:sz w:val="19"/>
              </w:rPr>
              <w:t>(including</w:t>
            </w:r>
            <w:r w:rsidRPr="00D556C1">
              <w:rPr>
                <w:spacing w:val="-1"/>
                <w:w w:val="105"/>
                <w:sz w:val="19"/>
              </w:rPr>
              <w:t xml:space="preserve"> </w:t>
            </w:r>
            <w:r w:rsidRPr="00D556C1">
              <w:rPr>
                <w:w w:val="105"/>
                <w:sz w:val="19"/>
              </w:rPr>
              <w:t>associated</w:t>
            </w:r>
            <w:r w:rsidRPr="00D556C1">
              <w:rPr>
                <w:spacing w:val="-1"/>
                <w:w w:val="105"/>
                <w:sz w:val="19"/>
              </w:rPr>
              <w:t xml:space="preserve"> </w:t>
            </w:r>
            <w:r w:rsidRPr="00D556C1">
              <w:rPr>
                <w:w w:val="105"/>
                <w:sz w:val="19"/>
              </w:rPr>
              <w:t>data</w:t>
            </w:r>
            <w:r w:rsidRPr="00D556C1">
              <w:rPr>
                <w:spacing w:val="-1"/>
                <w:w w:val="105"/>
                <w:sz w:val="19"/>
              </w:rPr>
              <w:t xml:space="preserve"> </w:t>
            </w:r>
            <w:r w:rsidRPr="00D556C1">
              <w:rPr>
                <w:w w:val="105"/>
                <w:sz w:val="19"/>
              </w:rPr>
              <w:t>management)</w:t>
            </w:r>
            <w:r w:rsidRPr="00D556C1">
              <w:rPr>
                <w:spacing w:val="-2"/>
                <w:w w:val="105"/>
                <w:sz w:val="19"/>
              </w:rPr>
              <w:t xml:space="preserve"> </w:t>
            </w:r>
            <w:r w:rsidRPr="00D556C1">
              <w:rPr>
                <w:w w:val="105"/>
                <w:sz w:val="19"/>
              </w:rPr>
              <w:t>of</w:t>
            </w:r>
            <w:r w:rsidRPr="00D556C1">
              <w:rPr>
                <w:spacing w:val="-2"/>
                <w:w w:val="105"/>
                <w:sz w:val="19"/>
              </w:rPr>
              <w:t xml:space="preserve"> </w:t>
            </w:r>
            <w:r w:rsidRPr="00D556C1">
              <w:rPr>
                <w:w w:val="105"/>
                <w:sz w:val="19"/>
              </w:rPr>
              <w:t>the</w:t>
            </w:r>
            <w:r w:rsidRPr="00D556C1">
              <w:rPr>
                <w:spacing w:val="-1"/>
                <w:w w:val="105"/>
                <w:sz w:val="19"/>
              </w:rPr>
              <w:t xml:space="preserve"> </w:t>
            </w:r>
            <w:r w:rsidRPr="00D556C1">
              <w:rPr>
                <w:w w:val="105"/>
                <w:sz w:val="19"/>
              </w:rPr>
              <w:t>use</w:t>
            </w:r>
            <w:r w:rsidRPr="00D556C1">
              <w:rPr>
                <w:spacing w:val="-1"/>
                <w:w w:val="105"/>
                <w:sz w:val="19"/>
              </w:rPr>
              <w:t xml:space="preserve"> </w:t>
            </w:r>
            <w:r w:rsidRPr="00D556C1">
              <w:rPr>
                <w:w w:val="105"/>
                <w:sz w:val="19"/>
              </w:rPr>
              <w:t>of</w:t>
            </w:r>
            <w:r w:rsidRPr="00D556C1">
              <w:rPr>
                <w:spacing w:val="-2"/>
                <w:w w:val="105"/>
                <w:sz w:val="19"/>
              </w:rPr>
              <w:t xml:space="preserve"> </w:t>
            </w:r>
            <w:r w:rsidRPr="00D556C1">
              <w:rPr>
                <w:w w:val="105"/>
                <w:sz w:val="19"/>
              </w:rPr>
              <w:t>DDT</w:t>
            </w:r>
            <w:r w:rsidRPr="00D556C1">
              <w:rPr>
                <w:spacing w:val="-1"/>
                <w:w w:val="105"/>
                <w:sz w:val="19"/>
              </w:rPr>
              <w:t xml:space="preserve"> </w:t>
            </w:r>
            <w:r w:rsidRPr="00D556C1">
              <w:rPr>
                <w:w w:val="105"/>
                <w:sz w:val="19"/>
              </w:rPr>
              <w:t>and</w:t>
            </w:r>
            <w:r w:rsidRPr="00D556C1">
              <w:rPr>
                <w:spacing w:val="-1"/>
                <w:w w:val="105"/>
                <w:sz w:val="19"/>
              </w:rPr>
              <w:t xml:space="preserve"> </w:t>
            </w:r>
            <w:r w:rsidRPr="00D556C1">
              <w:rPr>
                <w:w w:val="105"/>
                <w:sz w:val="19"/>
              </w:rPr>
              <w:t>its</w:t>
            </w:r>
            <w:r w:rsidRPr="00D556C1">
              <w:rPr>
                <w:spacing w:val="-2"/>
                <w:w w:val="105"/>
                <w:sz w:val="19"/>
              </w:rPr>
              <w:t xml:space="preserve"> </w:t>
            </w:r>
            <w:r w:rsidRPr="00D556C1">
              <w:rPr>
                <w:w w:val="105"/>
                <w:sz w:val="19"/>
              </w:rPr>
              <w:t>alternatives</w:t>
            </w:r>
            <w:r w:rsidRPr="00D556C1">
              <w:rPr>
                <w:spacing w:val="-2"/>
                <w:w w:val="105"/>
                <w:sz w:val="19"/>
              </w:rPr>
              <w:t xml:space="preserve"> </w:t>
            </w:r>
            <w:r w:rsidRPr="00D556C1">
              <w:rPr>
                <w:w w:val="105"/>
                <w:sz w:val="19"/>
              </w:rPr>
              <w:t>in</w:t>
            </w:r>
            <w:r w:rsidRPr="00D556C1">
              <w:rPr>
                <w:spacing w:val="-1"/>
                <w:w w:val="105"/>
                <w:sz w:val="19"/>
              </w:rPr>
              <w:t xml:space="preserve"> </w:t>
            </w:r>
            <w:r w:rsidRPr="00D556C1">
              <w:rPr>
                <w:w w:val="105"/>
                <w:sz w:val="19"/>
              </w:rPr>
              <w:t xml:space="preserve">disease vector </w:t>
            </w:r>
            <w:proofErr w:type="gramStart"/>
            <w:r w:rsidRPr="00D556C1">
              <w:rPr>
                <w:w w:val="105"/>
                <w:sz w:val="19"/>
              </w:rPr>
              <w:t>control, and</w:t>
            </w:r>
            <w:proofErr w:type="gramEnd"/>
            <w:r w:rsidRPr="00D556C1">
              <w:rPr>
                <w:w w:val="105"/>
                <w:sz w:val="19"/>
              </w:rPr>
              <w:t xml:space="preserve"> recommends that the financial mechanism of the Convention </w:t>
            </w:r>
            <w:proofErr w:type="gramStart"/>
            <w:r w:rsidRPr="00D556C1">
              <w:rPr>
                <w:w w:val="105"/>
                <w:sz w:val="19"/>
              </w:rPr>
              <w:t>support</w:t>
            </w:r>
            <w:proofErr w:type="gramEnd"/>
            <w:r w:rsidRPr="00D556C1">
              <w:rPr>
                <w:w w:val="105"/>
                <w:sz w:val="19"/>
              </w:rPr>
              <w:t xml:space="preserve"> activities to build and strengthen</w:t>
            </w:r>
            <w:r w:rsidR="005F029F">
              <w:rPr>
                <w:w w:val="105"/>
                <w:sz w:val="19"/>
              </w:rPr>
              <w:t xml:space="preserve"> </w:t>
            </w:r>
            <w:r w:rsidRPr="00D556C1">
              <w:rPr>
                <w:w w:val="105"/>
                <w:sz w:val="19"/>
              </w:rPr>
              <w:t>such</w:t>
            </w:r>
            <w:r w:rsidRPr="00D556C1">
              <w:rPr>
                <w:spacing w:val="-4"/>
                <w:w w:val="105"/>
                <w:sz w:val="19"/>
              </w:rPr>
              <w:t xml:space="preserve"> </w:t>
            </w:r>
            <w:r w:rsidRPr="00D556C1">
              <w:rPr>
                <w:w w:val="105"/>
                <w:sz w:val="19"/>
              </w:rPr>
              <w:t>capacity</w:t>
            </w:r>
            <w:r w:rsidRPr="00D556C1">
              <w:rPr>
                <w:spacing w:val="-4"/>
                <w:w w:val="105"/>
                <w:sz w:val="19"/>
              </w:rPr>
              <w:t xml:space="preserve"> </w:t>
            </w:r>
            <w:r w:rsidRPr="00D556C1">
              <w:rPr>
                <w:w w:val="105"/>
                <w:sz w:val="19"/>
              </w:rPr>
              <w:t>as</w:t>
            </w:r>
            <w:r w:rsidRPr="00D556C1">
              <w:rPr>
                <w:spacing w:val="-4"/>
                <w:w w:val="105"/>
                <w:sz w:val="19"/>
              </w:rPr>
              <w:t xml:space="preserve"> </w:t>
            </w:r>
            <w:r w:rsidRPr="00D556C1">
              <w:rPr>
                <w:w w:val="105"/>
                <w:sz w:val="19"/>
              </w:rPr>
              <w:t>well</w:t>
            </w:r>
            <w:r w:rsidRPr="00D556C1">
              <w:rPr>
                <w:spacing w:val="-5"/>
                <w:w w:val="105"/>
                <w:sz w:val="19"/>
              </w:rPr>
              <w:t xml:space="preserve"> </w:t>
            </w:r>
            <w:r w:rsidRPr="00D556C1">
              <w:rPr>
                <w:w w:val="105"/>
                <w:sz w:val="19"/>
              </w:rPr>
              <w:t>as</w:t>
            </w:r>
            <w:r w:rsidRPr="00D556C1">
              <w:rPr>
                <w:spacing w:val="-5"/>
                <w:w w:val="105"/>
                <w:sz w:val="19"/>
              </w:rPr>
              <w:t xml:space="preserve"> </w:t>
            </w:r>
            <w:r w:rsidRPr="00D556C1">
              <w:rPr>
                <w:w w:val="105"/>
                <w:sz w:val="19"/>
              </w:rPr>
              <w:t>measures</w:t>
            </w:r>
            <w:r w:rsidRPr="00D556C1">
              <w:rPr>
                <w:spacing w:val="-4"/>
                <w:w w:val="105"/>
                <w:sz w:val="19"/>
              </w:rPr>
              <w:t xml:space="preserve"> </w:t>
            </w:r>
            <w:r w:rsidRPr="00D556C1">
              <w:rPr>
                <w:w w:val="105"/>
                <w:sz w:val="19"/>
              </w:rPr>
              <w:t>to</w:t>
            </w:r>
            <w:r w:rsidRPr="00D556C1">
              <w:rPr>
                <w:spacing w:val="-4"/>
                <w:w w:val="105"/>
                <w:sz w:val="19"/>
              </w:rPr>
              <w:t xml:space="preserve"> </w:t>
            </w:r>
            <w:r w:rsidRPr="00D556C1">
              <w:rPr>
                <w:w w:val="105"/>
                <w:sz w:val="19"/>
              </w:rPr>
              <w:t>strengthen</w:t>
            </w:r>
            <w:r w:rsidRPr="00D556C1">
              <w:rPr>
                <w:spacing w:val="-3"/>
                <w:w w:val="105"/>
                <w:sz w:val="19"/>
              </w:rPr>
              <w:t xml:space="preserve"> </w:t>
            </w:r>
            <w:r w:rsidRPr="00D556C1">
              <w:rPr>
                <w:w w:val="105"/>
                <w:sz w:val="19"/>
              </w:rPr>
              <w:t>relevant</w:t>
            </w:r>
            <w:r w:rsidRPr="00D556C1">
              <w:rPr>
                <w:spacing w:val="-5"/>
                <w:w w:val="105"/>
                <w:sz w:val="19"/>
              </w:rPr>
              <w:t xml:space="preserve"> </w:t>
            </w:r>
            <w:r w:rsidRPr="00D556C1">
              <w:rPr>
                <w:w w:val="105"/>
                <w:sz w:val="19"/>
              </w:rPr>
              <w:t>public</w:t>
            </w:r>
            <w:r w:rsidRPr="00D556C1">
              <w:rPr>
                <w:spacing w:val="-3"/>
                <w:w w:val="105"/>
                <w:sz w:val="19"/>
              </w:rPr>
              <w:t xml:space="preserve"> </w:t>
            </w:r>
            <w:r w:rsidRPr="00D556C1">
              <w:rPr>
                <w:w w:val="105"/>
                <w:sz w:val="19"/>
              </w:rPr>
              <w:t>health</w:t>
            </w:r>
            <w:r w:rsidRPr="00D556C1">
              <w:rPr>
                <w:spacing w:val="-4"/>
                <w:w w:val="105"/>
                <w:sz w:val="19"/>
              </w:rPr>
              <w:t xml:space="preserve"> </w:t>
            </w:r>
            <w:r w:rsidRPr="00D556C1">
              <w:rPr>
                <w:spacing w:val="-2"/>
                <w:w w:val="105"/>
                <w:sz w:val="19"/>
              </w:rPr>
              <w:t>systems.</w:t>
            </w:r>
          </w:p>
        </w:tc>
      </w:tr>
    </w:tbl>
    <w:p w14:paraId="1419C8AB" w14:textId="77777777" w:rsidR="009D739D" w:rsidRDefault="009D739D">
      <w:pPr>
        <w:pStyle w:val="BodyText"/>
        <w:rPr>
          <w:b/>
          <w:sz w:val="20"/>
        </w:rPr>
      </w:pPr>
    </w:p>
    <w:p w14:paraId="7600B27E" w14:textId="77777777" w:rsidR="00077180" w:rsidRPr="00742618" w:rsidRDefault="00077180" w:rsidP="0067190B">
      <w:pPr>
        <w:pStyle w:val="ListParagraph"/>
        <w:numPr>
          <w:ilvl w:val="1"/>
          <w:numId w:val="3"/>
        </w:numPr>
        <w:tabs>
          <w:tab w:val="left" w:pos="775"/>
          <w:tab w:val="left" w:pos="776"/>
        </w:tabs>
        <w:ind w:left="776" w:hanging="673"/>
        <w:jc w:val="left"/>
        <w:rPr>
          <w:b/>
          <w:sz w:val="19"/>
          <w:szCs w:val="19"/>
        </w:rPr>
      </w:pPr>
      <w:r w:rsidRPr="50A21369">
        <w:rPr>
          <w:b/>
          <w:bCs/>
          <w:spacing w:val="-5"/>
          <w:w w:val="105"/>
          <w:sz w:val="19"/>
          <w:szCs w:val="19"/>
        </w:rPr>
        <w:t>PCB</w:t>
      </w:r>
    </w:p>
    <w:p w14:paraId="13CC853C" w14:textId="77777777" w:rsidR="00077180" w:rsidRPr="00D556C1" w:rsidRDefault="00077180" w:rsidP="00077180">
      <w:pPr>
        <w:pStyle w:val="BodyText"/>
        <w:spacing w:before="7"/>
        <w:rPr>
          <w:b/>
          <w:sz w:val="20"/>
        </w:rPr>
      </w:pPr>
    </w:p>
    <w:tbl>
      <w:tblPr>
        <w:tblW w:w="0" w:type="auto"/>
        <w:tblInd w:w="7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94"/>
        <w:gridCol w:w="990"/>
        <w:gridCol w:w="1160"/>
        <w:gridCol w:w="10001"/>
      </w:tblGrid>
      <w:tr w:rsidR="00077180" w:rsidRPr="00D556C1" w14:paraId="1921551D" w14:textId="77777777" w:rsidTr="008148DD">
        <w:trPr>
          <w:trHeight w:val="230"/>
        </w:trPr>
        <w:tc>
          <w:tcPr>
            <w:tcW w:w="894" w:type="dxa"/>
            <w:shd w:val="clear" w:color="auto" w:fill="BFBFBF" w:themeFill="background1" w:themeFillShade="BF"/>
          </w:tcPr>
          <w:p w14:paraId="28201335" w14:textId="77777777" w:rsidR="00077180" w:rsidRPr="00D556C1" w:rsidRDefault="00077180">
            <w:pPr>
              <w:pStyle w:val="TableParagraph"/>
              <w:spacing w:line="205" w:lineRule="exact"/>
              <w:ind w:left="131" w:right="118"/>
              <w:rPr>
                <w:b/>
                <w:sz w:val="19"/>
              </w:rPr>
            </w:pPr>
            <w:r w:rsidRPr="00D556C1">
              <w:rPr>
                <w:b/>
                <w:spacing w:val="-5"/>
                <w:sz w:val="19"/>
              </w:rPr>
              <w:t>COP</w:t>
            </w:r>
          </w:p>
        </w:tc>
        <w:tc>
          <w:tcPr>
            <w:tcW w:w="990" w:type="dxa"/>
            <w:shd w:val="clear" w:color="auto" w:fill="BFBFBF" w:themeFill="background1" w:themeFillShade="BF"/>
          </w:tcPr>
          <w:p w14:paraId="718DABDF" w14:textId="77777777" w:rsidR="00077180" w:rsidRPr="00D556C1" w:rsidRDefault="00077180">
            <w:pPr>
              <w:pStyle w:val="TableParagraph"/>
              <w:spacing w:line="205" w:lineRule="exact"/>
              <w:ind w:left="110" w:right="100"/>
              <w:rPr>
                <w:b/>
                <w:sz w:val="19"/>
              </w:rPr>
            </w:pPr>
            <w:r w:rsidRPr="00D556C1">
              <w:rPr>
                <w:b/>
                <w:spacing w:val="-2"/>
                <w:sz w:val="19"/>
              </w:rPr>
              <w:t>Decision</w:t>
            </w:r>
          </w:p>
        </w:tc>
        <w:tc>
          <w:tcPr>
            <w:tcW w:w="1160" w:type="dxa"/>
            <w:shd w:val="clear" w:color="auto" w:fill="BFBFBF" w:themeFill="background1" w:themeFillShade="BF"/>
          </w:tcPr>
          <w:p w14:paraId="63077F1F" w14:textId="77777777" w:rsidR="00077180" w:rsidRPr="00D556C1" w:rsidRDefault="00077180">
            <w:pPr>
              <w:pStyle w:val="TableParagraph"/>
              <w:spacing w:line="205" w:lineRule="exact"/>
              <w:ind w:left="114" w:right="105"/>
              <w:rPr>
                <w:b/>
                <w:sz w:val="19"/>
              </w:rPr>
            </w:pPr>
            <w:r w:rsidRPr="00D556C1">
              <w:rPr>
                <w:b/>
                <w:spacing w:val="-2"/>
                <w:sz w:val="19"/>
              </w:rPr>
              <w:t>Paragraph</w:t>
            </w:r>
          </w:p>
        </w:tc>
        <w:tc>
          <w:tcPr>
            <w:tcW w:w="10001" w:type="dxa"/>
            <w:shd w:val="clear" w:color="auto" w:fill="BFBFBF" w:themeFill="background1" w:themeFillShade="BF"/>
          </w:tcPr>
          <w:p w14:paraId="31A4C4DE" w14:textId="77777777" w:rsidR="00077180" w:rsidRPr="00D556C1" w:rsidRDefault="00077180">
            <w:pPr>
              <w:pStyle w:val="TableParagraph"/>
              <w:spacing w:line="205" w:lineRule="exact"/>
              <w:ind w:left="4858" w:right="4674"/>
              <w:rPr>
                <w:b/>
                <w:sz w:val="19"/>
              </w:rPr>
            </w:pPr>
            <w:r w:rsidRPr="00D556C1">
              <w:rPr>
                <w:b/>
                <w:spacing w:val="-4"/>
                <w:w w:val="105"/>
                <w:sz w:val="19"/>
              </w:rPr>
              <w:t>Text</w:t>
            </w:r>
          </w:p>
        </w:tc>
      </w:tr>
      <w:tr w:rsidR="00077180" w:rsidRPr="00D556C1" w14:paraId="4DBA4474" w14:textId="77777777" w:rsidTr="008148DD">
        <w:trPr>
          <w:trHeight w:val="230"/>
        </w:trPr>
        <w:tc>
          <w:tcPr>
            <w:tcW w:w="894" w:type="dxa"/>
          </w:tcPr>
          <w:p w14:paraId="2ECAF28F" w14:textId="77777777" w:rsidR="00077180" w:rsidRPr="00D556C1" w:rsidRDefault="00077180">
            <w:pPr>
              <w:pStyle w:val="TableParagraph"/>
              <w:spacing w:line="205" w:lineRule="exact"/>
              <w:ind w:left="131" w:right="118"/>
              <w:rPr>
                <w:b/>
                <w:spacing w:val="-5"/>
                <w:sz w:val="19"/>
              </w:rPr>
            </w:pPr>
            <w:r w:rsidRPr="00D556C1">
              <w:rPr>
                <w:b/>
                <w:spacing w:val="-5"/>
                <w:sz w:val="19"/>
              </w:rPr>
              <w:t>COP-10</w:t>
            </w:r>
          </w:p>
        </w:tc>
        <w:tc>
          <w:tcPr>
            <w:tcW w:w="990" w:type="dxa"/>
          </w:tcPr>
          <w:p w14:paraId="3AC81431" w14:textId="77777777" w:rsidR="00077180" w:rsidRPr="00D556C1" w:rsidRDefault="00077180">
            <w:pPr>
              <w:pStyle w:val="TableParagraph"/>
              <w:spacing w:line="205" w:lineRule="exact"/>
              <w:ind w:left="110" w:right="100"/>
              <w:rPr>
                <w:bCs/>
                <w:spacing w:val="-2"/>
                <w:sz w:val="19"/>
              </w:rPr>
            </w:pPr>
            <w:r w:rsidRPr="00D556C1">
              <w:rPr>
                <w:bCs/>
                <w:spacing w:val="-2"/>
                <w:sz w:val="19"/>
              </w:rPr>
              <w:t>SC-10/16</w:t>
            </w:r>
          </w:p>
        </w:tc>
        <w:tc>
          <w:tcPr>
            <w:tcW w:w="1160" w:type="dxa"/>
          </w:tcPr>
          <w:p w14:paraId="28BB7724" w14:textId="77777777" w:rsidR="00077180" w:rsidRPr="00D556C1" w:rsidRDefault="00077180">
            <w:pPr>
              <w:pStyle w:val="TableParagraph"/>
              <w:spacing w:line="205" w:lineRule="exact"/>
              <w:ind w:left="114" w:right="105"/>
              <w:rPr>
                <w:bCs/>
                <w:spacing w:val="-2"/>
                <w:sz w:val="19"/>
              </w:rPr>
            </w:pPr>
            <w:r w:rsidRPr="00D556C1">
              <w:rPr>
                <w:bCs/>
                <w:spacing w:val="-2"/>
                <w:sz w:val="19"/>
              </w:rPr>
              <w:t>18</w:t>
            </w:r>
          </w:p>
        </w:tc>
        <w:tc>
          <w:tcPr>
            <w:tcW w:w="10001" w:type="dxa"/>
          </w:tcPr>
          <w:p w14:paraId="3AD663AA" w14:textId="77777777" w:rsidR="00077180" w:rsidRPr="00D556C1" w:rsidRDefault="00077180">
            <w:pPr>
              <w:pStyle w:val="TableParagraph"/>
              <w:spacing w:line="252" w:lineRule="auto"/>
              <w:ind w:right="121"/>
              <w:jc w:val="left"/>
              <w:rPr>
                <w:w w:val="105"/>
                <w:sz w:val="19"/>
              </w:rPr>
            </w:pPr>
            <w:bookmarkStart w:id="0" w:name="_Hlk114561946"/>
            <w:r w:rsidRPr="00D556C1">
              <w:rPr>
                <w:w w:val="105"/>
                <w:sz w:val="19"/>
              </w:rPr>
              <w:t>Urges and requests the Global Environment Facility to explore all feasible options available to provide enhanced support to achieve the elimination of the use of polychlorinated biphenyls in equipment by 2025 and the environmentally sound waste management of liquids containing polychlorinated biphenyls and equipment contaminated with polychlorinated biphenyls having a content above 0.005 per cent as soon as possible and no later than 2028, recognizing the importance and urgency of these actions within the period of the eighth and ninth replenishment cycles of the Global Environment Facility trust fund</w:t>
            </w:r>
            <w:bookmarkEnd w:id="0"/>
            <w:r w:rsidRPr="00D556C1">
              <w:rPr>
                <w:w w:val="105"/>
                <w:sz w:val="19"/>
              </w:rPr>
              <w:t>.</w:t>
            </w:r>
          </w:p>
        </w:tc>
      </w:tr>
      <w:tr w:rsidR="00077180" w:rsidRPr="00D556C1" w14:paraId="6C1E5C5C" w14:textId="77777777" w:rsidTr="008148DD">
        <w:trPr>
          <w:trHeight w:val="230"/>
        </w:trPr>
        <w:tc>
          <w:tcPr>
            <w:tcW w:w="894" w:type="dxa"/>
          </w:tcPr>
          <w:p w14:paraId="7DE0EBDB" w14:textId="77777777" w:rsidR="00077180" w:rsidRPr="00D556C1" w:rsidRDefault="00077180">
            <w:pPr>
              <w:pStyle w:val="TableParagraph"/>
              <w:spacing w:line="205" w:lineRule="exact"/>
              <w:ind w:left="131" w:right="118"/>
              <w:rPr>
                <w:b/>
                <w:spacing w:val="-5"/>
                <w:sz w:val="19"/>
              </w:rPr>
            </w:pPr>
            <w:r w:rsidRPr="00D556C1">
              <w:rPr>
                <w:b/>
                <w:spacing w:val="-5"/>
                <w:sz w:val="19"/>
              </w:rPr>
              <w:t>COP-10</w:t>
            </w:r>
          </w:p>
        </w:tc>
        <w:tc>
          <w:tcPr>
            <w:tcW w:w="990" w:type="dxa"/>
          </w:tcPr>
          <w:p w14:paraId="38C528F8" w14:textId="77777777" w:rsidR="00077180" w:rsidRPr="00D556C1" w:rsidRDefault="00077180">
            <w:pPr>
              <w:pStyle w:val="TableParagraph"/>
              <w:spacing w:line="205" w:lineRule="exact"/>
              <w:ind w:left="110" w:right="100"/>
              <w:rPr>
                <w:bCs/>
                <w:spacing w:val="-2"/>
                <w:sz w:val="19"/>
              </w:rPr>
            </w:pPr>
            <w:r w:rsidRPr="00D556C1">
              <w:rPr>
                <w:bCs/>
                <w:spacing w:val="-2"/>
                <w:sz w:val="19"/>
              </w:rPr>
              <w:t>SC-10/16</w:t>
            </w:r>
          </w:p>
        </w:tc>
        <w:tc>
          <w:tcPr>
            <w:tcW w:w="1160" w:type="dxa"/>
          </w:tcPr>
          <w:p w14:paraId="7EC18808" w14:textId="77777777" w:rsidR="00077180" w:rsidRPr="00D556C1" w:rsidRDefault="00077180">
            <w:pPr>
              <w:pStyle w:val="TableParagraph"/>
              <w:spacing w:line="205" w:lineRule="exact"/>
              <w:ind w:left="114" w:right="105"/>
              <w:rPr>
                <w:bCs/>
                <w:spacing w:val="-2"/>
                <w:sz w:val="19"/>
              </w:rPr>
            </w:pPr>
            <w:r w:rsidRPr="00D556C1">
              <w:rPr>
                <w:bCs/>
                <w:spacing w:val="-2"/>
                <w:sz w:val="19"/>
              </w:rPr>
              <w:t>19</w:t>
            </w:r>
          </w:p>
        </w:tc>
        <w:tc>
          <w:tcPr>
            <w:tcW w:w="10001" w:type="dxa"/>
          </w:tcPr>
          <w:p w14:paraId="618CA838" w14:textId="77777777" w:rsidR="00077180" w:rsidRPr="00D556C1" w:rsidRDefault="00077180">
            <w:pPr>
              <w:pStyle w:val="TableParagraph"/>
              <w:spacing w:line="252" w:lineRule="auto"/>
              <w:ind w:right="121"/>
              <w:jc w:val="left"/>
              <w:rPr>
                <w:w w:val="105"/>
                <w:sz w:val="19"/>
              </w:rPr>
            </w:pPr>
            <w:r w:rsidRPr="00D556C1">
              <w:rPr>
                <w:w w:val="105"/>
                <w:sz w:val="19"/>
              </w:rPr>
              <w:t>Strongly encourages countries and others in a position to do so, United Nations entities and intergovernmental organizations, other bilateral and multilateral institutions, and non governmental organizations and private sources to provide complementary support for the elimination of the use of polychlorinated biphenyls in equipment by 2025 and for the environmentally sound waste management of liquids containing polychlorinated biphenyls and equipment contaminated with polychlorinated biphenyls having a content above 0.005 per cent as soon as possible and no later than 2028.</w:t>
            </w:r>
          </w:p>
        </w:tc>
      </w:tr>
      <w:tr w:rsidR="00077180" w:rsidRPr="00D556C1" w14:paraId="10B56F4E" w14:textId="77777777" w:rsidTr="008148DD">
        <w:trPr>
          <w:trHeight w:val="230"/>
        </w:trPr>
        <w:tc>
          <w:tcPr>
            <w:tcW w:w="894" w:type="dxa"/>
          </w:tcPr>
          <w:p w14:paraId="63CA2477" w14:textId="77777777" w:rsidR="00077180" w:rsidRPr="00D556C1" w:rsidRDefault="00077180">
            <w:pPr>
              <w:pStyle w:val="TableParagraph"/>
              <w:spacing w:line="205" w:lineRule="exact"/>
              <w:ind w:left="131" w:right="118"/>
              <w:rPr>
                <w:b/>
                <w:spacing w:val="-5"/>
                <w:sz w:val="19"/>
              </w:rPr>
            </w:pPr>
            <w:r w:rsidRPr="00D556C1">
              <w:rPr>
                <w:b/>
                <w:spacing w:val="-5"/>
                <w:sz w:val="19"/>
              </w:rPr>
              <w:t>COP-10</w:t>
            </w:r>
          </w:p>
        </w:tc>
        <w:tc>
          <w:tcPr>
            <w:tcW w:w="990" w:type="dxa"/>
          </w:tcPr>
          <w:p w14:paraId="5CE5CA90" w14:textId="77777777" w:rsidR="00077180" w:rsidRPr="00D556C1" w:rsidRDefault="00077180">
            <w:pPr>
              <w:pStyle w:val="TableParagraph"/>
              <w:spacing w:line="205" w:lineRule="exact"/>
              <w:ind w:left="110" w:right="100"/>
              <w:rPr>
                <w:bCs/>
                <w:spacing w:val="-2"/>
                <w:sz w:val="19"/>
              </w:rPr>
            </w:pPr>
            <w:r w:rsidRPr="00D556C1">
              <w:rPr>
                <w:bCs/>
                <w:spacing w:val="-2"/>
                <w:sz w:val="19"/>
              </w:rPr>
              <w:t>SC-10/16</w:t>
            </w:r>
          </w:p>
        </w:tc>
        <w:tc>
          <w:tcPr>
            <w:tcW w:w="1160" w:type="dxa"/>
          </w:tcPr>
          <w:p w14:paraId="7698CE46" w14:textId="77777777" w:rsidR="00077180" w:rsidRPr="00D556C1" w:rsidRDefault="00077180">
            <w:pPr>
              <w:pStyle w:val="TableParagraph"/>
              <w:spacing w:line="205" w:lineRule="exact"/>
              <w:ind w:left="114" w:right="105"/>
              <w:rPr>
                <w:bCs/>
                <w:spacing w:val="-2"/>
                <w:sz w:val="19"/>
              </w:rPr>
            </w:pPr>
            <w:r w:rsidRPr="00D556C1">
              <w:rPr>
                <w:bCs/>
                <w:spacing w:val="-2"/>
                <w:sz w:val="19"/>
              </w:rPr>
              <w:t>20</w:t>
            </w:r>
          </w:p>
        </w:tc>
        <w:tc>
          <w:tcPr>
            <w:tcW w:w="10001" w:type="dxa"/>
          </w:tcPr>
          <w:p w14:paraId="5F2E5D12" w14:textId="77777777" w:rsidR="00077180" w:rsidRPr="00D556C1" w:rsidRDefault="00077180">
            <w:pPr>
              <w:pStyle w:val="TableParagraph"/>
              <w:spacing w:line="252" w:lineRule="auto"/>
              <w:ind w:right="121"/>
              <w:jc w:val="left"/>
              <w:rPr>
                <w:w w:val="105"/>
                <w:sz w:val="19"/>
              </w:rPr>
            </w:pPr>
            <w:bookmarkStart w:id="1" w:name="_Hlk114565372"/>
            <w:r w:rsidRPr="00D556C1">
              <w:rPr>
                <w:w w:val="105"/>
                <w:sz w:val="19"/>
              </w:rPr>
              <w:t>Emphasizes the need that entities providing multilateral, regional and bilateral financial and technical assistance, including Stockholm Convention regional and subregional centres, strengthen their efforts to fund the elimination of the use of polychlorinated biphenyls in equipment by 2025 and the environmentally sound waste management of liquids containing polychlorinated biphenyls and equipment contaminated with polychlorinated biphenyls as soon as possible and no later than 2028, as appropriate, as part of their respective programmes of work and activities, and requests the Secretariat to engage with the above entities to that effect.</w:t>
            </w:r>
            <w:bookmarkEnd w:id="1"/>
          </w:p>
        </w:tc>
      </w:tr>
    </w:tbl>
    <w:p w14:paraId="22B33BC8" w14:textId="613A8F87" w:rsidR="3A7E8057" w:rsidRDefault="3A7E8057" w:rsidP="3A7E8057">
      <w:pPr>
        <w:pStyle w:val="BodyText"/>
        <w:rPr>
          <w:b/>
          <w:bCs/>
          <w:sz w:val="20"/>
          <w:szCs w:val="20"/>
        </w:rPr>
      </w:pPr>
    </w:p>
    <w:p w14:paraId="5D90DAB1" w14:textId="7620514B" w:rsidR="00D6631C" w:rsidRPr="00D556C1" w:rsidRDefault="00C55069" w:rsidP="00D6631C">
      <w:pPr>
        <w:pStyle w:val="Heading2"/>
        <w:numPr>
          <w:ilvl w:val="0"/>
          <w:numId w:val="3"/>
        </w:numPr>
        <w:tabs>
          <w:tab w:val="left" w:pos="755"/>
          <w:tab w:val="left" w:pos="756"/>
        </w:tabs>
      </w:pPr>
      <w:r>
        <w:br w:type="column"/>
      </w:r>
      <w:r w:rsidR="00D6631C" w:rsidRPr="00D556C1">
        <w:lastRenderedPageBreak/>
        <w:t>Article</w:t>
      </w:r>
      <w:r w:rsidR="00D6631C" w:rsidRPr="00D556C1">
        <w:rPr>
          <w:spacing w:val="-3"/>
        </w:rPr>
        <w:t xml:space="preserve"> </w:t>
      </w:r>
      <w:r w:rsidR="00D6631C" w:rsidRPr="00D556C1">
        <w:t>7</w:t>
      </w:r>
      <w:r w:rsidR="00D6631C" w:rsidRPr="00D556C1">
        <w:rPr>
          <w:spacing w:val="-1"/>
        </w:rPr>
        <w:t xml:space="preserve"> </w:t>
      </w:r>
      <w:r w:rsidR="00D6631C" w:rsidRPr="00D556C1">
        <w:t>-</w:t>
      </w:r>
      <w:r w:rsidR="00D6631C" w:rsidRPr="00D556C1">
        <w:rPr>
          <w:spacing w:val="-2"/>
        </w:rPr>
        <w:t xml:space="preserve"> </w:t>
      </w:r>
      <w:r w:rsidR="00D6631C" w:rsidRPr="00D556C1">
        <w:t>Implementation</w:t>
      </w:r>
      <w:r w:rsidR="00D6631C" w:rsidRPr="00D556C1">
        <w:rPr>
          <w:spacing w:val="-1"/>
        </w:rPr>
        <w:t xml:space="preserve"> </w:t>
      </w:r>
      <w:r w:rsidR="00D6631C" w:rsidRPr="00D556C1">
        <w:rPr>
          <w:spacing w:val="-2"/>
        </w:rPr>
        <w:t>plans</w:t>
      </w:r>
    </w:p>
    <w:p w14:paraId="1922A2A0" w14:textId="77777777" w:rsidR="00D6631C" w:rsidRPr="00D556C1" w:rsidRDefault="00D6631C" w:rsidP="00D6631C">
      <w:pPr>
        <w:pStyle w:val="BodyText"/>
        <w:spacing w:before="6"/>
        <w:rPr>
          <w:b/>
          <w:sz w:val="20"/>
        </w:rPr>
      </w:pPr>
    </w:p>
    <w:p w14:paraId="60C5A44C" w14:textId="77777777" w:rsidR="00D6631C" w:rsidRPr="00D556C1" w:rsidRDefault="00D6631C" w:rsidP="00D6631C">
      <w:pPr>
        <w:pStyle w:val="ListParagraph"/>
        <w:tabs>
          <w:tab w:val="left" w:pos="755"/>
          <w:tab w:val="left" w:pos="756"/>
        </w:tabs>
        <w:spacing w:before="72"/>
        <w:ind w:left="756" w:firstLine="0"/>
        <w:rPr>
          <w:b/>
          <w:sz w:val="19"/>
        </w:rPr>
      </w:pPr>
      <w:r w:rsidRPr="00D556C1">
        <w:rPr>
          <w:b/>
          <w:w w:val="105"/>
          <w:sz w:val="19"/>
        </w:rPr>
        <w:t>Funding</w:t>
      </w:r>
      <w:r w:rsidRPr="00D556C1">
        <w:rPr>
          <w:b/>
          <w:spacing w:val="-7"/>
          <w:w w:val="105"/>
          <w:sz w:val="19"/>
        </w:rPr>
        <w:t xml:space="preserve"> </w:t>
      </w:r>
      <w:r w:rsidRPr="00D556C1">
        <w:rPr>
          <w:b/>
          <w:w w:val="105"/>
          <w:sz w:val="19"/>
        </w:rPr>
        <w:t>of</w:t>
      </w:r>
      <w:r w:rsidRPr="00D556C1">
        <w:rPr>
          <w:b/>
          <w:spacing w:val="-6"/>
          <w:w w:val="105"/>
          <w:sz w:val="19"/>
        </w:rPr>
        <w:t xml:space="preserve"> </w:t>
      </w:r>
      <w:r w:rsidRPr="00D556C1">
        <w:rPr>
          <w:b/>
          <w:w w:val="105"/>
          <w:sz w:val="19"/>
        </w:rPr>
        <w:t>priorities</w:t>
      </w:r>
      <w:r w:rsidRPr="00D556C1">
        <w:rPr>
          <w:b/>
          <w:spacing w:val="-7"/>
          <w:w w:val="105"/>
          <w:sz w:val="19"/>
        </w:rPr>
        <w:t xml:space="preserve"> </w:t>
      </w:r>
      <w:r w:rsidRPr="00D556C1">
        <w:rPr>
          <w:b/>
          <w:w w:val="105"/>
          <w:sz w:val="19"/>
        </w:rPr>
        <w:t>listed</w:t>
      </w:r>
      <w:r w:rsidRPr="00D556C1">
        <w:rPr>
          <w:b/>
          <w:spacing w:val="-5"/>
          <w:w w:val="105"/>
          <w:sz w:val="19"/>
        </w:rPr>
        <w:t xml:space="preserve"> </w:t>
      </w:r>
      <w:r w:rsidRPr="00D556C1">
        <w:rPr>
          <w:b/>
          <w:w w:val="105"/>
          <w:sz w:val="19"/>
        </w:rPr>
        <w:t>in</w:t>
      </w:r>
      <w:r w:rsidRPr="00D556C1">
        <w:rPr>
          <w:b/>
          <w:spacing w:val="-6"/>
          <w:w w:val="105"/>
          <w:sz w:val="19"/>
        </w:rPr>
        <w:t xml:space="preserve"> </w:t>
      </w:r>
      <w:r w:rsidRPr="00D556C1">
        <w:rPr>
          <w:b/>
          <w:w w:val="105"/>
          <w:sz w:val="19"/>
        </w:rPr>
        <w:t>national</w:t>
      </w:r>
      <w:r w:rsidRPr="00D556C1">
        <w:rPr>
          <w:b/>
          <w:spacing w:val="-6"/>
          <w:w w:val="105"/>
          <w:sz w:val="19"/>
        </w:rPr>
        <w:t xml:space="preserve"> </w:t>
      </w:r>
      <w:r w:rsidRPr="00D556C1">
        <w:rPr>
          <w:b/>
          <w:w w:val="105"/>
          <w:sz w:val="19"/>
        </w:rPr>
        <w:t>implementation</w:t>
      </w:r>
      <w:r w:rsidRPr="00D556C1">
        <w:rPr>
          <w:b/>
          <w:spacing w:val="-6"/>
          <w:w w:val="105"/>
          <w:sz w:val="19"/>
        </w:rPr>
        <w:t xml:space="preserve"> </w:t>
      </w:r>
      <w:r w:rsidRPr="00D556C1">
        <w:rPr>
          <w:b/>
          <w:spacing w:val="-2"/>
          <w:w w:val="105"/>
          <w:sz w:val="19"/>
        </w:rPr>
        <w:t>plans</w:t>
      </w:r>
    </w:p>
    <w:p w14:paraId="193CDF17" w14:textId="77777777" w:rsidR="00D6631C" w:rsidRPr="00D556C1" w:rsidRDefault="00D6631C" w:rsidP="00D6631C">
      <w:pPr>
        <w:pStyle w:val="BodyText"/>
        <w:spacing w:before="7"/>
        <w:rPr>
          <w:b/>
          <w:sz w:val="20"/>
        </w:rPr>
      </w:pPr>
    </w:p>
    <w:tbl>
      <w:tblPr>
        <w:tblW w:w="0" w:type="auto"/>
        <w:tblInd w:w="7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0"/>
        <w:gridCol w:w="932"/>
        <w:gridCol w:w="1262"/>
        <w:gridCol w:w="10001"/>
      </w:tblGrid>
      <w:tr w:rsidR="00D6631C" w:rsidRPr="00D556C1" w14:paraId="6C5DA12E" w14:textId="77777777" w:rsidTr="00C55069">
        <w:trPr>
          <w:trHeight w:val="230"/>
        </w:trPr>
        <w:tc>
          <w:tcPr>
            <w:tcW w:w="850" w:type="dxa"/>
            <w:shd w:val="clear" w:color="auto" w:fill="BFBFBF" w:themeFill="background1" w:themeFillShade="BF"/>
          </w:tcPr>
          <w:p w14:paraId="4F4722E9" w14:textId="77777777" w:rsidR="00D6631C" w:rsidRPr="00D556C1" w:rsidRDefault="00D6631C">
            <w:pPr>
              <w:pStyle w:val="TableParagraph"/>
              <w:spacing w:line="205" w:lineRule="exact"/>
              <w:ind w:left="218"/>
              <w:jc w:val="left"/>
              <w:rPr>
                <w:b/>
                <w:sz w:val="19"/>
              </w:rPr>
            </w:pPr>
            <w:r w:rsidRPr="00D556C1">
              <w:rPr>
                <w:b/>
                <w:spacing w:val="-5"/>
                <w:sz w:val="19"/>
              </w:rPr>
              <w:t>COP</w:t>
            </w:r>
          </w:p>
        </w:tc>
        <w:tc>
          <w:tcPr>
            <w:tcW w:w="932" w:type="dxa"/>
            <w:shd w:val="clear" w:color="auto" w:fill="BFBFBF" w:themeFill="background1" w:themeFillShade="BF"/>
          </w:tcPr>
          <w:p w14:paraId="77132F44" w14:textId="77777777" w:rsidR="00D6631C" w:rsidRPr="00D556C1" w:rsidRDefault="00D6631C">
            <w:pPr>
              <w:pStyle w:val="TableParagraph"/>
              <w:spacing w:line="205" w:lineRule="exact"/>
              <w:ind w:left="110" w:right="100"/>
              <w:rPr>
                <w:b/>
                <w:sz w:val="19"/>
              </w:rPr>
            </w:pPr>
            <w:r w:rsidRPr="00D556C1">
              <w:rPr>
                <w:b/>
                <w:spacing w:val="-2"/>
                <w:sz w:val="19"/>
              </w:rPr>
              <w:t>Decision</w:t>
            </w:r>
          </w:p>
        </w:tc>
        <w:tc>
          <w:tcPr>
            <w:tcW w:w="1262" w:type="dxa"/>
            <w:shd w:val="clear" w:color="auto" w:fill="BFBFBF" w:themeFill="background1" w:themeFillShade="BF"/>
          </w:tcPr>
          <w:p w14:paraId="36092FC0" w14:textId="77777777" w:rsidR="00D6631C" w:rsidRPr="00D556C1" w:rsidRDefault="00D6631C">
            <w:pPr>
              <w:pStyle w:val="TableParagraph"/>
              <w:spacing w:line="205" w:lineRule="exact"/>
              <w:ind w:left="114" w:right="105"/>
              <w:rPr>
                <w:b/>
                <w:sz w:val="19"/>
              </w:rPr>
            </w:pPr>
            <w:r w:rsidRPr="00D556C1">
              <w:rPr>
                <w:b/>
                <w:spacing w:val="-2"/>
                <w:sz w:val="19"/>
              </w:rPr>
              <w:t>Paragraph</w:t>
            </w:r>
          </w:p>
        </w:tc>
        <w:tc>
          <w:tcPr>
            <w:tcW w:w="10001" w:type="dxa"/>
            <w:shd w:val="clear" w:color="auto" w:fill="BFBFBF" w:themeFill="background1" w:themeFillShade="BF"/>
          </w:tcPr>
          <w:p w14:paraId="1979AFE5" w14:textId="77777777" w:rsidR="00D6631C" w:rsidRPr="00D556C1" w:rsidRDefault="00D6631C" w:rsidP="00244BFB">
            <w:pPr>
              <w:pStyle w:val="TableParagraph"/>
              <w:spacing w:line="205" w:lineRule="exact"/>
              <w:ind w:left="4858" w:right="4674"/>
              <w:rPr>
                <w:b/>
                <w:sz w:val="19"/>
              </w:rPr>
            </w:pPr>
            <w:r w:rsidRPr="00D556C1">
              <w:rPr>
                <w:b/>
                <w:spacing w:val="-4"/>
                <w:w w:val="105"/>
                <w:sz w:val="19"/>
              </w:rPr>
              <w:t>Text</w:t>
            </w:r>
          </w:p>
        </w:tc>
      </w:tr>
      <w:tr w:rsidR="00D6631C" w:rsidRPr="00D556C1" w14:paraId="71F4F2ED" w14:textId="77777777" w:rsidTr="00C55069">
        <w:trPr>
          <w:trHeight w:val="1063"/>
        </w:trPr>
        <w:tc>
          <w:tcPr>
            <w:tcW w:w="850" w:type="dxa"/>
          </w:tcPr>
          <w:p w14:paraId="5EFD5C5E" w14:textId="77777777" w:rsidR="00D6631C" w:rsidRPr="00D556C1" w:rsidRDefault="00D6631C">
            <w:pPr>
              <w:pStyle w:val="TableParagraph"/>
              <w:ind w:left="139"/>
              <w:jc w:val="left"/>
              <w:rPr>
                <w:b/>
                <w:sz w:val="19"/>
              </w:rPr>
            </w:pPr>
            <w:r w:rsidRPr="00D556C1">
              <w:rPr>
                <w:b/>
                <w:sz w:val="19"/>
              </w:rPr>
              <w:t>COP-</w:t>
            </w:r>
            <w:r w:rsidRPr="00D556C1">
              <w:rPr>
                <w:b/>
                <w:spacing w:val="-10"/>
                <w:sz w:val="19"/>
              </w:rPr>
              <w:t>3</w:t>
            </w:r>
          </w:p>
        </w:tc>
        <w:tc>
          <w:tcPr>
            <w:tcW w:w="932" w:type="dxa"/>
          </w:tcPr>
          <w:p w14:paraId="38CD6953" w14:textId="77777777" w:rsidR="00D6631C" w:rsidRPr="00953261" w:rsidRDefault="00D6631C">
            <w:pPr>
              <w:pStyle w:val="TableParagraph"/>
              <w:ind w:left="110" w:right="98"/>
              <w:rPr>
                <w:strike/>
                <w:sz w:val="19"/>
                <w:szCs w:val="19"/>
              </w:rPr>
            </w:pPr>
            <w:r w:rsidRPr="00D556C1">
              <w:rPr>
                <w:sz w:val="19"/>
              </w:rPr>
              <w:t>SC-</w:t>
            </w:r>
            <w:r w:rsidRPr="00D556C1">
              <w:rPr>
                <w:spacing w:val="-4"/>
                <w:sz w:val="19"/>
              </w:rPr>
              <w:t>3/16</w:t>
            </w:r>
          </w:p>
        </w:tc>
        <w:tc>
          <w:tcPr>
            <w:tcW w:w="1262" w:type="dxa"/>
          </w:tcPr>
          <w:p w14:paraId="3B4E7390" w14:textId="77777777" w:rsidR="00D6631C" w:rsidRPr="00953261" w:rsidRDefault="00D6631C">
            <w:pPr>
              <w:pStyle w:val="TableParagraph"/>
              <w:ind w:left="114" w:right="102"/>
              <w:rPr>
                <w:strike/>
                <w:sz w:val="19"/>
                <w:szCs w:val="19"/>
              </w:rPr>
            </w:pPr>
            <w:r w:rsidRPr="00D556C1">
              <w:rPr>
                <w:spacing w:val="-5"/>
                <w:sz w:val="19"/>
              </w:rPr>
              <w:t>12</w:t>
            </w:r>
          </w:p>
        </w:tc>
        <w:tc>
          <w:tcPr>
            <w:tcW w:w="10001" w:type="dxa"/>
          </w:tcPr>
          <w:p w14:paraId="5AA473A2" w14:textId="4F6174E8" w:rsidR="00D6631C" w:rsidRPr="00E97353" w:rsidRDefault="00D6631C" w:rsidP="00E97353">
            <w:pPr>
              <w:pStyle w:val="TableParagraph"/>
              <w:spacing w:line="252" w:lineRule="auto"/>
              <w:ind w:right="121"/>
              <w:jc w:val="left"/>
              <w:rPr>
                <w:sz w:val="19"/>
              </w:rPr>
            </w:pPr>
            <w:r w:rsidRPr="00D556C1">
              <w:rPr>
                <w:w w:val="105"/>
                <w:sz w:val="19"/>
              </w:rPr>
              <w:t>Requests</w:t>
            </w:r>
            <w:r w:rsidRPr="00D556C1">
              <w:rPr>
                <w:spacing w:val="-1"/>
                <w:w w:val="105"/>
                <w:sz w:val="19"/>
              </w:rPr>
              <w:t xml:space="preserve"> </w:t>
            </w:r>
            <w:r w:rsidRPr="00D556C1">
              <w:rPr>
                <w:w w:val="105"/>
                <w:sz w:val="19"/>
              </w:rPr>
              <w:t>the</w:t>
            </w:r>
            <w:r w:rsidRPr="00D556C1">
              <w:rPr>
                <w:spacing w:val="-1"/>
                <w:w w:val="105"/>
                <w:sz w:val="19"/>
              </w:rPr>
              <w:t xml:space="preserve"> </w:t>
            </w:r>
            <w:r w:rsidRPr="00D556C1">
              <w:rPr>
                <w:w w:val="105"/>
                <w:sz w:val="19"/>
              </w:rPr>
              <w:t>Global</w:t>
            </w:r>
            <w:r w:rsidRPr="00D556C1">
              <w:rPr>
                <w:spacing w:val="-1"/>
                <w:w w:val="105"/>
                <w:sz w:val="19"/>
              </w:rPr>
              <w:t xml:space="preserve"> </w:t>
            </w:r>
            <w:r w:rsidRPr="00D556C1">
              <w:rPr>
                <w:w w:val="105"/>
                <w:sz w:val="19"/>
              </w:rPr>
              <w:t>Environment</w:t>
            </w:r>
            <w:r w:rsidRPr="00D556C1">
              <w:rPr>
                <w:spacing w:val="-1"/>
                <w:w w:val="105"/>
                <w:sz w:val="19"/>
              </w:rPr>
              <w:t xml:space="preserve"> </w:t>
            </w:r>
            <w:r w:rsidRPr="00D556C1">
              <w:rPr>
                <w:w w:val="105"/>
                <w:sz w:val="19"/>
              </w:rPr>
              <w:t>Facility</w:t>
            </w:r>
            <w:r w:rsidRPr="00D556C1">
              <w:rPr>
                <w:spacing w:val="-1"/>
                <w:w w:val="105"/>
                <w:sz w:val="19"/>
              </w:rPr>
              <w:t xml:space="preserve"> </w:t>
            </w:r>
            <w:proofErr w:type="gramStart"/>
            <w:r w:rsidRPr="00D556C1">
              <w:rPr>
                <w:w w:val="105"/>
                <w:sz w:val="19"/>
              </w:rPr>
              <w:t>to</w:t>
            </w:r>
            <w:r w:rsidRPr="00D556C1">
              <w:rPr>
                <w:spacing w:val="-1"/>
                <w:w w:val="105"/>
                <w:sz w:val="19"/>
              </w:rPr>
              <w:t xml:space="preserve"> </w:t>
            </w:r>
            <w:r w:rsidRPr="00D556C1">
              <w:rPr>
                <w:w w:val="105"/>
                <w:sz w:val="19"/>
              </w:rPr>
              <w:t>give</w:t>
            </w:r>
            <w:proofErr w:type="gramEnd"/>
            <w:r w:rsidRPr="00D556C1">
              <w:rPr>
                <w:spacing w:val="-1"/>
                <w:w w:val="105"/>
                <w:sz w:val="19"/>
              </w:rPr>
              <w:t xml:space="preserve"> </w:t>
            </w:r>
            <w:r w:rsidRPr="00D556C1">
              <w:rPr>
                <w:w w:val="105"/>
                <w:sz w:val="19"/>
              </w:rPr>
              <w:t>special</w:t>
            </w:r>
            <w:r w:rsidRPr="00D556C1">
              <w:rPr>
                <w:spacing w:val="-1"/>
                <w:w w:val="105"/>
                <w:sz w:val="19"/>
              </w:rPr>
              <w:t xml:space="preserve"> </w:t>
            </w:r>
            <w:r w:rsidRPr="00D556C1">
              <w:rPr>
                <w:w w:val="105"/>
                <w:sz w:val="19"/>
              </w:rPr>
              <w:t>consideration</w:t>
            </w:r>
            <w:r w:rsidRPr="00D556C1">
              <w:rPr>
                <w:spacing w:val="-1"/>
                <w:w w:val="105"/>
                <w:sz w:val="19"/>
              </w:rPr>
              <w:t xml:space="preserve"> </w:t>
            </w:r>
            <w:r w:rsidRPr="00D556C1">
              <w:rPr>
                <w:w w:val="105"/>
                <w:sz w:val="19"/>
              </w:rPr>
              <w:t>to</w:t>
            </w:r>
            <w:r w:rsidRPr="00D556C1">
              <w:rPr>
                <w:spacing w:val="-1"/>
                <w:w w:val="105"/>
                <w:sz w:val="19"/>
              </w:rPr>
              <w:t xml:space="preserve"> </w:t>
            </w:r>
            <w:proofErr w:type="gramStart"/>
            <w:r w:rsidRPr="00D556C1">
              <w:rPr>
                <w:w w:val="105"/>
                <w:sz w:val="19"/>
              </w:rPr>
              <w:t>support</w:t>
            </w:r>
            <w:r w:rsidRPr="00D556C1">
              <w:rPr>
                <w:spacing w:val="-1"/>
                <w:w w:val="105"/>
                <w:sz w:val="19"/>
              </w:rPr>
              <w:t xml:space="preserve"> </w:t>
            </w:r>
            <w:r w:rsidRPr="00D556C1">
              <w:rPr>
                <w:w w:val="105"/>
                <w:sz w:val="19"/>
              </w:rPr>
              <w:t>for</w:t>
            </w:r>
            <w:proofErr w:type="gramEnd"/>
            <w:r w:rsidRPr="00D556C1">
              <w:rPr>
                <w:spacing w:val="-1"/>
                <w:w w:val="105"/>
                <w:sz w:val="19"/>
              </w:rPr>
              <w:t xml:space="preserve"> </w:t>
            </w:r>
            <w:r w:rsidRPr="00D556C1">
              <w:rPr>
                <w:w w:val="105"/>
                <w:sz w:val="19"/>
              </w:rPr>
              <w:t>those</w:t>
            </w:r>
            <w:r w:rsidRPr="00D556C1">
              <w:rPr>
                <w:spacing w:val="-1"/>
                <w:w w:val="105"/>
                <w:sz w:val="19"/>
              </w:rPr>
              <w:t xml:space="preserve"> </w:t>
            </w:r>
            <w:r w:rsidRPr="00D556C1">
              <w:rPr>
                <w:w w:val="105"/>
                <w:sz w:val="19"/>
              </w:rPr>
              <w:t>activities</w:t>
            </w:r>
            <w:r w:rsidRPr="00D556C1">
              <w:rPr>
                <w:spacing w:val="-1"/>
                <w:w w:val="105"/>
                <w:sz w:val="19"/>
              </w:rPr>
              <w:t xml:space="preserve"> </w:t>
            </w:r>
            <w:r w:rsidRPr="00D556C1">
              <w:rPr>
                <w:w w:val="105"/>
                <w:sz w:val="19"/>
              </w:rPr>
              <w:t>identified</w:t>
            </w:r>
            <w:r w:rsidRPr="00D556C1">
              <w:rPr>
                <w:spacing w:val="-1"/>
                <w:w w:val="105"/>
                <w:sz w:val="19"/>
              </w:rPr>
              <w:t xml:space="preserve"> </w:t>
            </w:r>
            <w:r w:rsidRPr="00D556C1">
              <w:rPr>
                <w:w w:val="105"/>
                <w:sz w:val="19"/>
              </w:rPr>
              <w:t>as</w:t>
            </w:r>
            <w:r w:rsidRPr="00D556C1">
              <w:rPr>
                <w:spacing w:val="-1"/>
                <w:w w:val="105"/>
                <w:sz w:val="19"/>
              </w:rPr>
              <w:t xml:space="preserve"> </w:t>
            </w:r>
            <w:r w:rsidRPr="00D556C1">
              <w:rPr>
                <w:w w:val="105"/>
                <w:sz w:val="19"/>
              </w:rPr>
              <w:t xml:space="preserve">priorities in national implementation plans which promote capacity-building in sound chemicals management, </w:t>
            </w:r>
            <w:proofErr w:type="gramStart"/>
            <w:r w:rsidRPr="00D556C1">
              <w:rPr>
                <w:w w:val="105"/>
                <w:sz w:val="19"/>
              </w:rPr>
              <w:t>so as to</w:t>
            </w:r>
            <w:proofErr w:type="gramEnd"/>
            <w:r w:rsidRPr="00D556C1">
              <w:rPr>
                <w:w w:val="105"/>
                <w:sz w:val="19"/>
              </w:rPr>
              <w:t xml:space="preserve"> enhance synergies in the implementation of different multilateral environment agreements and further strengthen the links between</w:t>
            </w:r>
            <w:r w:rsidR="00E97353">
              <w:rPr>
                <w:sz w:val="19"/>
              </w:rPr>
              <w:t xml:space="preserve"> </w:t>
            </w:r>
            <w:r w:rsidRPr="00D556C1">
              <w:rPr>
                <w:sz w:val="19"/>
              </w:rPr>
              <w:t>environment</w:t>
            </w:r>
            <w:r w:rsidRPr="00D556C1">
              <w:rPr>
                <w:spacing w:val="32"/>
                <w:sz w:val="19"/>
              </w:rPr>
              <w:t xml:space="preserve"> </w:t>
            </w:r>
            <w:r w:rsidRPr="00D556C1">
              <w:rPr>
                <w:sz w:val="19"/>
              </w:rPr>
              <w:t>and</w:t>
            </w:r>
            <w:r w:rsidRPr="00D556C1">
              <w:rPr>
                <w:spacing w:val="34"/>
                <w:sz w:val="19"/>
              </w:rPr>
              <w:t xml:space="preserve"> </w:t>
            </w:r>
            <w:r w:rsidRPr="00D556C1">
              <w:rPr>
                <w:sz w:val="19"/>
              </w:rPr>
              <w:t>development</w:t>
            </w:r>
            <w:r w:rsidRPr="00D556C1">
              <w:rPr>
                <w:spacing w:val="32"/>
                <w:sz w:val="19"/>
              </w:rPr>
              <w:t xml:space="preserve"> </w:t>
            </w:r>
            <w:r w:rsidRPr="00D556C1">
              <w:rPr>
                <w:spacing w:val="-2"/>
                <w:sz w:val="19"/>
              </w:rPr>
              <w:t>objectives.</w:t>
            </w:r>
          </w:p>
        </w:tc>
      </w:tr>
    </w:tbl>
    <w:p w14:paraId="5D186F93" w14:textId="77777777" w:rsidR="00D6631C" w:rsidRPr="00D556C1" w:rsidRDefault="00D6631C" w:rsidP="00D6631C">
      <w:pPr>
        <w:pStyle w:val="BodyText"/>
        <w:spacing w:before="9"/>
        <w:rPr>
          <w:b/>
        </w:rPr>
      </w:pPr>
    </w:p>
    <w:p w14:paraId="0D7D2F73" w14:textId="77777777" w:rsidR="00D6631C" w:rsidRPr="00D556C1" w:rsidRDefault="00D6631C" w:rsidP="00D6631C">
      <w:pPr>
        <w:pStyle w:val="Heading2"/>
        <w:numPr>
          <w:ilvl w:val="0"/>
          <w:numId w:val="3"/>
        </w:numPr>
        <w:tabs>
          <w:tab w:val="left" w:pos="775"/>
          <w:tab w:val="left" w:pos="776"/>
        </w:tabs>
        <w:spacing w:before="64"/>
        <w:ind w:left="776" w:hanging="673"/>
      </w:pPr>
      <w:r w:rsidRPr="00D556C1">
        <w:t>Article</w:t>
      </w:r>
      <w:r w:rsidRPr="00D556C1">
        <w:rPr>
          <w:spacing w:val="-3"/>
        </w:rPr>
        <w:t xml:space="preserve"> </w:t>
      </w:r>
      <w:r w:rsidRPr="00D556C1">
        <w:t>12</w:t>
      </w:r>
      <w:r w:rsidRPr="00D556C1">
        <w:rPr>
          <w:spacing w:val="-1"/>
        </w:rPr>
        <w:t xml:space="preserve"> </w:t>
      </w:r>
      <w:r w:rsidRPr="00D556C1">
        <w:t>-</w:t>
      </w:r>
      <w:r w:rsidRPr="00D556C1">
        <w:rPr>
          <w:spacing w:val="-2"/>
        </w:rPr>
        <w:t xml:space="preserve"> </w:t>
      </w:r>
      <w:r w:rsidRPr="00D556C1">
        <w:t>Technical</w:t>
      </w:r>
      <w:r w:rsidRPr="00D556C1">
        <w:rPr>
          <w:spacing w:val="-2"/>
        </w:rPr>
        <w:t xml:space="preserve"> assistance</w:t>
      </w:r>
    </w:p>
    <w:p w14:paraId="1692087A" w14:textId="77777777" w:rsidR="00D6631C" w:rsidRPr="00D556C1" w:rsidRDefault="00D6631C" w:rsidP="00D6631C">
      <w:pPr>
        <w:pStyle w:val="BodyText"/>
        <w:spacing w:before="6"/>
        <w:rPr>
          <w:b/>
          <w:sz w:val="20"/>
        </w:rPr>
      </w:pPr>
    </w:p>
    <w:p w14:paraId="7B5BDE8C" w14:textId="77777777" w:rsidR="00D6631C" w:rsidRPr="00D556C1" w:rsidRDefault="00D6631C" w:rsidP="00D6631C">
      <w:pPr>
        <w:pStyle w:val="ListParagraph"/>
        <w:numPr>
          <w:ilvl w:val="1"/>
          <w:numId w:val="3"/>
        </w:numPr>
        <w:tabs>
          <w:tab w:val="left" w:pos="775"/>
          <w:tab w:val="left" w:pos="776"/>
        </w:tabs>
        <w:ind w:left="776" w:hanging="673"/>
        <w:jc w:val="left"/>
        <w:rPr>
          <w:b/>
          <w:sz w:val="19"/>
        </w:rPr>
      </w:pPr>
      <w:r w:rsidRPr="00D556C1">
        <w:rPr>
          <w:b/>
          <w:sz w:val="19"/>
        </w:rPr>
        <w:t>Technical</w:t>
      </w:r>
      <w:r w:rsidRPr="00D556C1">
        <w:rPr>
          <w:b/>
          <w:spacing w:val="30"/>
          <w:sz w:val="19"/>
        </w:rPr>
        <w:t xml:space="preserve"> </w:t>
      </w:r>
      <w:r w:rsidRPr="00D556C1">
        <w:rPr>
          <w:b/>
          <w:sz w:val="19"/>
        </w:rPr>
        <w:t>assistance</w:t>
      </w:r>
      <w:r w:rsidRPr="00D556C1">
        <w:rPr>
          <w:b/>
          <w:spacing w:val="30"/>
          <w:sz w:val="19"/>
        </w:rPr>
        <w:t xml:space="preserve"> </w:t>
      </w:r>
      <w:r w:rsidRPr="00D556C1">
        <w:rPr>
          <w:b/>
          <w:sz w:val="19"/>
        </w:rPr>
        <w:t>and</w:t>
      </w:r>
      <w:r w:rsidRPr="00D556C1">
        <w:rPr>
          <w:b/>
          <w:spacing w:val="32"/>
          <w:sz w:val="19"/>
        </w:rPr>
        <w:t xml:space="preserve"> </w:t>
      </w:r>
      <w:r w:rsidRPr="00D556C1">
        <w:rPr>
          <w:b/>
          <w:sz w:val="19"/>
        </w:rPr>
        <w:t>technology</w:t>
      </w:r>
      <w:r w:rsidRPr="00D556C1">
        <w:rPr>
          <w:b/>
          <w:spacing w:val="30"/>
          <w:sz w:val="19"/>
        </w:rPr>
        <w:t xml:space="preserve"> </w:t>
      </w:r>
      <w:r w:rsidRPr="00D556C1">
        <w:rPr>
          <w:b/>
          <w:spacing w:val="-2"/>
          <w:sz w:val="19"/>
        </w:rPr>
        <w:t>transfer</w:t>
      </w:r>
    </w:p>
    <w:p w14:paraId="0E75A3D6" w14:textId="77777777" w:rsidR="00D6631C" w:rsidRPr="00D556C1" w:rsidRDefault="00D6631C" w:rsidP="00D6631C">
      <w:pPr>
        <w:pStyle w:val="BodyText"/>
        <w:spacing w:before="7"/>
        <w:rPr>
          <w:b/>
          <w:sz w:val="20"/>
        </w:rPr>
      </w:pPr>
    </w:p>
    <w:tbl>
      <w:tblPr>
        <w:tblW w:w="0" w:type="auto"/>
        <w:tblInd w:w="7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0"/>
        <w:gridCol w:w="932"/>
        <w:gridCol w:w="1262"/>
        <w:gridCol w:w="10001"/>
      </w:tblGrid>
      <w:tr w:rsidR="00D6631C" w:rsidRPr="00D556C1" w14:paraId="22345C4E" w14:textId="77777777" w:rsidTr="00C55069">
        <w:trPr>
          <w:trHeight w:val="230"/>
        </w:trPr>
        <w:tc>
          <w:tcPr>
            <w:tcW w:w="850" w:type="dxa"/>
            <w:shd w:val="clear" w:color="auto" w:fill="BFBFBF" w:themeFill="background1" w:themeFillShade="BF"/>
          </w:tcPr>
          <w:p w14:paraId="521B0FB3" w14:textId="77777777" w:rsidR="00D6631C" w:rsidRPr="00D556C1" w:rsidRDefault="00D6631C">
            <w:pPr>
              <w:pStyle w:val="TableParagraph"/>
              <w:spacing w:line="205" w:lineRule="exact"/>
              <w:ind w:left="131" w:right="118"/>
              <w:rPr>
                <w:b/>
                <w:sz w:val="19"/>
              </w:rPr>
            </w:pPr>
            <w:r w:rsidRPr="00D556C1">
              <w:rPr>
                <w:b/>
                <w:spacing w:val="-5"/>
                <w:sz w:val="19"/>
              </w:rPr>
              <w:t>COP</w:t>
            </w:r>
          </w:p>
        </w:tc>
        <w:tc>
          <w:tcPr>
            <w:tcW w:w="932" w:type="dxa"/>
            <w:shd w:val="clear" w:color="auto" w:fill="BFBFBF" w:themeFill="background1" w:themeFillShade="BF"/>
          </w:tcPr>
          <w:p w14:paraId="73362063" w14:textId="77777777" w:rsidR="00D6631C" w:rsidRPr="00D556C1" w:rsidRDefault="00D6631C">
            <w:pPr>
              <w:pStyle w:val="TableParagraph"/>
              <w:spacing w:line="205" w:lineRule="exact"/>
              <w:ind w:left="110" w:right="100"/>
              <w:rPr>
                <w:b/>
                <w:sz w:val="19"/>
              </w:rPr>
            </w:pPr>
            <w:r w:rsidRPr="00D556C1">
              <w:rPr>
                <w:b/>
                <w:spacing w:val="-2"/>
                <w:sz w:val="19"/>
              </w:rPr>
              <w:t>Decision</w:t>
            </w:r>
          </w:p>
        </w:tc>
        <w:tc>
          <w:tcPr>
            <w:tcW w:w="1262" w:type="dxa"/>
            <w:shd w:val="clear" w:color="auto" w:fill="BFBFBF" w:themeFill="background1" w:themeFillShade="BF"/>
          </w:tcPr>
          <w:p w14:paraId="7E857869" w14:textId="77777777" w:rsidR="00D6631C" w:rsidRPr="00D556C1" w:rsidRDefault="00D6631C">
            <w:pPr>
              <w:pStyle w:val="TableParagraph"/>
              <w:spacing w:line="205" w:lineRule="exact"/>
              <w:ind w:left="114" w:right="105"/>
              <w:rPr>
                <w:b/>
                <w:sz w:val="19"/>
              </w:rPr>
            </w:pPr>
            <w:r w:rsidRPr="00D556C1">
              <w:rPr>
                <w:b/>
                <w:spacing w:val="-2"/>
                <w:sz w:val="19"/>
              </w:rPr>
              <w:t>Paragraph</w:t>
            </w:r>
          </w:p>
        </w:tc>
        <w:tc>
          <w:tcPr>
            <w:tcW w:w="10001" w:type="dxa"/>
            <w:shd w:val="clear" w:color="auto" w:fill="BFBFBF" w:themeFill="background1" w:themeFillShade="BF"/>
          </w:tcPr>
          <w:p w14:paraId="61695D7D" w14:textId="77777777" w:rsidR="00D6631C" w:rsidRPr="00D556C1" w:rsidRDefault="00D6631C" w:rsidP="00244BFB">
            <w:pPr>
              <w:pStyle w:val="TableParagraph"/>
              <w:spacing w:line="205" w:lineRule="exact"/>
              <w:ind w:left="4858" w:right="4674"/>
              <w:rPr>
                <w:b/>
                <w:sz w:val="19"/>
              </w:rPr>
            </w:pPr>
            <w:r w:rsidRPr="00D556C1">
              <w:rPr>
                <w:b/>
                <w:spacing w:val="-4"/>
                <w:w w:val="105"/>
                <w:sz w:val="19"/>
              </w:rPr>
              <w:t>Text</w:t>
            </w:r>
          </w:p>
        </w:tc>
      </w:tr>
      <w:tr w:rsidR="00D6631C" w:rsidRPr="00D556C1" w14:paraId="06A8B87C" w14:textId="77777777" w:rsidTr="00C55069">
        <w:trPr>
          <w:trHeight w:val="690"/>
        </w:trPr>
        <w:tc>
          <w:tcPr>
            <w:tcW w:w="850" w:type="dxa"/>
          </w:tcPr>
          <w:p w14:paraId="4DC5D249" w14:textId="77777777" w:rsidR="00D6631C" w:rsidRPr="00D556C1" w:rsidRDefault="00D6631C">
            <w:pPr>
              <w:pStyle w:val="TableParagraph"/>
              <w:ind w:left="131" w:right="118"/>
              <w:rPr>
                <w:b/>
                <w:sz w:val="19"/>
              </w:rPr>
            </w:pPr>
            <w:r w:rsidRPr="00D556C1">
              <w:rPr>
                <w:b/>
                <w:sz w:val="19"/>
              </w:rPr>
              <w:t>COP-</w:t>
            </w:r>
            <w:r w:rsidRPr="00D556C1">
              <w:rPr>
                <w:b/>
                <w:spacing w:val="-10"/>
                <w:sz w:val="19"/>
              </w:rPr>
              <w:t>5</w:t>
            </w:r>
          </w:p>
        </w:tc>
        <w:tc>
          <w:tcPr>
            <w:tcW w:w="932" w:type="dxa"/>
          </w:tcPr>
          <w:p w14:paraId="39210BF8" w14:textId="77777777" w:rsidR="00D6631C" w:rsidRPr="00D556C1" w:rsidRDefault="00D6631C">
            <w:pPr>
              <w:pStyle w:val="TableParagraph"/>
              <w:ind w:left="110" w:right="98"/>
              <w:rPr>
                <w:sz w:val="19"/>
              </w:rPr>
            </w:pPr>
            <w:r w:rsidRPr="00D556C1">
              <w:rPr>
                <w:sz w:val="19"/>
              </w:rPr>
              <w:t>SC-</w:t>
            </w:r>
            <w:r w:rsidRPr="00D556C1">
              <w:rPr>
                <w:spacing w:val="-4"/>
                <w:sz w:val="19"/>
              </w:rPr>
              <w:t>5/23</w:t>
            </w:r>
          </w:p>
        </w:tc>
        <w:tc>
          <w:tcPr>
            <w:tcW w:w="1262" w:type="dxa"/>
          </w:tcPr>
          <w:p w14:paraId="43D4ED94" w14:textId="77777777" w:rsidR="00D6631C" w:rsidRPr="00D556C1" w:rsidRDefault="00D6631C">
            <w:pPr>
              <w:pStyle w:val="TableParagraph"/>
              <w:ind w:left="114" w:right="103"/>
              <w:rPr>
                <w:sz w:val="19"/>
              </w:rPr>
            </w:pPr>
            <w:r w:rsidRPr="00D556C1">
              <w:rPr>
                <w:spacing w:val="-5"/>
                <w:w w:val="105"/>
                <w:sz w:val="19"/>
              </w:rPr>
              <w:t>11</w:t>
            </w:r>
          </w:p>
        </w:tc>
        <w:tc>
          <w:tcPr>
            <w:tcW w:w="10001" w:type="dxa"/>
          </w:tcPr>
          <w:p w14:paraId="5AAB215A" w14:textId="77777777" w:rsidR="00D6631C" w:rsidRPr="00D556C1" w:rsidRDefault="00D6631C">
            <w:pPr>
              <w:pStyle w:val="TableParagraph"/>
              <w:spacing w:line="252" w:lineRule="auto"/>
              <w:ind w:right="121"/>
              <w:jc w:val="left"/>
              <w:rPr>
                <w:sz w:val="19"/>
              </w:rPr>
            </w:pPr>
            <w:r w:rsidRPr="00D556C1">
              <w:rPr>
                <w:w w:val="105"/>
                <w:sz w:val="19"/>
              </w:rPr>
              <w:t>Encourages</w:t>
            </w:r>
            <w:r w:rsidRPr="00D556C1">
              <w:rPr>
                <w:spacing w:val="-2"/>
                <w:w w:val="105"/>
                <w:sz w:val="19"/>
              </w:rPr>
              <w:t xml:space="preserve"> </w:t>
            </w:r>
            <w:r w:rsidRPr="00D556C1">
              <w:rPr>
                <w:w w:val="105"/>
                <w:sz w:val="19"/>
              </w:rPr>
              <w:t>the</w:t>
            </w:r>
            <w:r w:rsidRPr="00D556C1">
              <w:rPr>
                <w:spacing w:val="-1"/>
                <w:w w:val="105"/>
                <w:sz w:val="19"/>
              </w:rPr>
              <w:t xml:space="preserve"> </w:t>
            </w:r>
            <w:r w:rsidRPr="00D556C1">
              <w:rPr>
                <w:w w:val="105"/>
                <w:sz w:val="19"/>
              </w:rPr>
              <w:t>Global</w:t>
            </w:r>
            <w:r w:rsidRPr="00D556C1">
              <w:rPr>
                <w:spacing w:val="-2"/>
                <w:w w:val="105"/>
                <w:sz w:val="19"/>
              </w:rPr>
              <w:t xml:space="preserve"> </w:t>
            </w:r>
            <w:r w:rsidRPr="00D556C1">
              <w:rPr>
                <w:w w:val="105"/>
                <w:sz w:val="19"/>
              </w:rPr>
              <w:t>Environment</w:t>
            </w:r>
            <w:r w:rsidRPr="00D556C1">
              <w:rPr>
                <w:spacing w:val="-2"/>
                <w:w w:val="105"/>
                <w:sz w:val="19"/>
              </w:rPr>
              <w:t xml:space="preserve"> </w:t>
            </w:r>
            <w:r w:rsidRPr="00D556C1">
              <w:rPr>
                <w:w w:val="105"/>
                <w:sz w:val="19"/>
              </w:rPr>
              <w:t>Facility</w:t>
            </w:r>
            <w:r w:rsidRPr="00D556C1">
              <w:rPr>
                <w:spacing w:val="-1"/>
                <w:w w:val="105"/>
                <w:sz w:val="19"/>
              </w:rPr>
              <w:t xml:space="preserve"> </w:t>
            </w:r>
            <w:r w:rsidRPr="00D556C1">
              <w:rPr>
                <w:w w:val="105"/>
                <w:sz w:val="19"/>
              </w:rPr>
              <w:t>and</w:t>
            </w:r>
            <w:r w:rsidRPr="00D556C1">
              <w:rPr>
                <w:spacing w:val="-1"/>
                <w:w w:val="105"/>
                <w:sz w:val="19"/>
              </w:rPr>
              <w:t xml:space="preserve"> </w:t>
            </w:r>
            <w:r w:rsidRPr="00D556C1">
              <w:rPr>
                <w:w w:val="105"/>
                <w:sz w:val="19"/>
              </w:rPr>
              <w:t>parties</w:t>
            </w:r>
            <w:r w:rsidRPr="00D556C1">
              <w:rPr>
                <w:spacing w:val="-2"/>
                <w:w w:val="105"/>
                <w:sz w:val="19"/>
              </w:rPr>
              <w:t xml:space="preserve"> </w:t>
            </w:r>
            <w:r w:rsidRPr="00D556C1">
              <w:rPr>
                <w:w w:val="105"/>
                <w:sz w:val="19"/>
              </w:rPr>
              <w:t>in</w:t>
            </w:r>
            <w:r w:rsidRPr="00D556C1">
              <w:rPr>
                <w:spacing w:val="-1"/>
                <w:w w:val="105"/>
                <w:sz w:val="19"/>
              </w:rPr>
              <w:t xml:space="preserve"> </w:t>
            </w:r>
            <w:r w:rsidRPr="00D556C1">
              <w:rPr>
                <w:w w:val="105"/>
                <w:sz w:val="19"/>
              </w:rPr>
              <w:t>a</w:t>
            </w:r>
            <w:r w:rsidRPr="00D556C1">
              <w:rPr>
                <w:spacing w:val="-2"/>
                <w:w w:val="105"/>
                <w:sz w:val="19"/>
              </w:rPr>
              <w:t xml:space="preserve"> </w:t>
            </w:r>
            <w:r w:rsidRPr="00D556C1">
              <w:rPr>
                <w:w w:val="105"/>
                <w:sz w:val="19"/>
              </w:rPr>
              <w:t>position</w:t>
            </w:r>
            <w:r w:rsidRPr="00D556C1">
              <w:rPr>
                <w:spacing w:val="-1"/>
                <w:w w:val="105"/>
                <w:sz w:val="19"/>
              </w:rPr>
              <w:t xml:space="preserve"> </w:t>
            </w:r>
            <w:r w:rsidRPr="00D556C1">
              <w:rPr>
                <w:w w:val="105"/>
                <w:sz w:val="19"/>
              </w:rPr>
              <w:t>to</w:t>
            </w:r>
            <w:r w:rsidRPr="00D556C1">
              <w:rPr>
                <w:spacing w:val="-1"/>
                <w:w w:val="105"/>
                <w:sz w:val="19"/>
              </w:rPr>
              <w:t xml:space="preserve"> </w:t>
            </w:r>
            <w:r w:rsidRPr="00D556C1">
              <w:rPr>
                <w:w w:val="105"/>
                <w:sz w:val="19"/>
              </w:rPr>
              <w:t>do</w:t>
            </w:r>
            <w:r w:rsidRPr="00D556C1">
              <w:rPr>
                <w:spacing w:val="-1"/>
                <w:w w:val="105"/>
                <w:sz w:val="19"/>
              </w:rPr>
              <w:t xml:space="preserve"> </w:t>
            </w:r>
            <w:r w:rsidRPr="00D556C1">
              <w:rPr>
                <w:w w:val="105"/>
                <w:sz w:val="19"/>
              </w:rPr>
              <w:t>so</w:t>
            </w:r>
            <w:r w:rsidRPr="00D556C1">
              <w:rPr>
                <w:spacing w:val="-1"/>
                <w:w w:val="105"/>
                <w:sz w:val="19"/>
              </w:rPr>
              <w:t xml:space="preserve"> </w:t>
            </w:r>
            <w:r w:rsidRPr="00D556C1">
              <w:rPr>
                <w:w w:val="105"/>
                <w:sz w:val="19"/>
              </w:rPr>
              <w:t>to</w:t>
            </w:r>
            <w:r w:rsidRPr="00D556C1">
              <w:rPr>
                <w:spacing w:val="-1"/>
                <w:w w:val="105"/>
                <w:sz w:val="19"/>
              </w:rPr>
              <w:t xml:space="preserve"> </w:t>
            </w:r>
            <w:r w:rsidRPr="00D556C1">
              <w:rPr>
                <w:w w:val="105"/>
                <w:sz w:val="19"/>
              </w:rPr>
              <w:t>provide</w:t>
            </w:r>
            <w:r w:rsidRPr="00D556C1">
              <w:rPr>
                <w:spacing w:val="-2"/>
                <w:w w:val="105"/>
                <w:sz w:val="19"/>
              </w:rPr>
              <w:t xml:space="preserve"> </w:t>
            </w:r>
            <w:r w:rsidRPr="00D556C1">
              <w:rPr>
                <w:w w:val="105"/>
                <w:sz w:val="19"/>
              </w:rPr>
              <w:t>funds</w:t>
            </w:r>
            <w:r w:rsidRPr="00D556C1">
              <w:rPr>
                <w:spacing w:val="-2"/>
                <w:w w:val="105"/>
                <w:sz w:val="19"/>
              </w:rPr>
              <w:t xml:space="preserve"> </w:t>
            </w:r>
            <w:r w:rsidRPr="00D556C1">
              <w:rPr>
                <w:w w:val="105"/>
                <w:sz w:val="19"/>
              </w:rPr>
              <w:t>necessary</w:t>
            </w:r>
            <w:r w:rsidRPr="00D556C1">
              <w:rPr>
                <w:spacing w:val="-1"/>
                <w:w w:val="105"/>
                <w:sz w:val="19"/>
              </w:rPr>
              <w:t xml:space="preserve"> </w:t>
            </w:r>
            <w:r w:rsidRPr="00D556C1">
              <w:rPr>
                <w:w w:val="105"/>
                <w:sz w:val="19"/>
              </w:rPr>
              <w:t>to</w:t>
            </w:r>
            <w:r w:rsidRPr="00D556C1">
              <w:rPr>
                <w:spacing w:val="-1"/>
                <w:w w:val="105"/>
                <w:sz w:val="19"/>
              </w:rPr>
              <w:t xml:space="preserve"> </w:t>
            </w:r>
            <w:r w:rsidRPr="00D556C1">
              <w:rPr>
                <w:w w:val="105"/>
                <w:sz w:val="19"/>
              </w:rPr>
              <w:t>facilitate</w:t>
            </w:r>
            <w:r w:rsidRPr="00D556C1">
              <w:rPr>
                <w:spacing w:val="-2"/>
                <w:w w:val="105"/>
                <w:sz w:val="19"/>
              </w:rPr>
              <w:t xml:space="preserve"> </w:t>
            </w:r>
            <w:r w:rsidRPr="00D556C1">
              <w:rPr>
                <w:w w:val="105"/>
                <w:sz w:val="19"/>
              </w:rPr>
              <w:t>the technical assistance and technology transfer to be provided to developing-country parties and parties with economies in</w:t>
            </w:r>
          </w:p>
          <w:p w14:paraId="722B6AAF" w14:textId="77777777" w:rsidR="00D6631C" w:rsidRPr="00D556C1" w:rsidRDefault="00D6631C">
            <w:pPr>
              <w:pStyle w:val="TableParagraph"/>
              <w:spacing w:before="2" w:line="205" w:lineRule="exact"/>
              <w:jc w:val="left"/>
              <w:rPr>
                <w:sz w:val="19"/>
              </w:rPr>
            </w:pPr>
            <w:r w:rsidRPr="00D556C1">
              <w:rPr>
                <w:spacing w:val="-2"/>
                <w:w w:val="105"/>
                <w:sz w:val="19"/>
              </w:rPr>
              <w:t>transition.</w:t>
            </w:r>
          </w:p>
        </w:tc>
      </w:tr>
    </w:tbl>
    <w:p w14:paraId="11BA18BC" w14:textId="77777777" w:rsidR="00D6631C" w:rsidRPr="00D556C1" w:rsidRDefault="00D6631C" w:rsidP="00D6631C">
      <w:pPr>
        <w:pStyle w:val="BodyText"/>
        <w:spacing w:before="6"/>
        <w:rPr>
          <w:b/>
          <w:sz w:val="20"/>
        </w:rPr>
      </w:pPr>
    </w:p>
    <w:p w14:paraId="2B5393CE" w14:textId="77777777" w:rsidR="00D6631C" w:rsidRPr="00D556C1" w:rsidRDefault="00D6631C" w:rsidP="00D6631C">
      <w:pPr>
        <w:pStyle w:val="ListParagraph"/>
        <w:numPr>
          <w:ilvl w:val="1"/>
          <w:numId w:val="3"/>
        </w:numPr>
        <w:tabs>
          <w:tab w:val="left" w:pos="755"/>
          <w:tab w:val="left" w:pos="756"/>
        </w:tabs>
        <w:ind w:left="756" w:hanging="653"/>
        <w:jc w:val="left"/>
        <w:rPr>
          <w:b/>
          <w:sz w:val="19"/>
        </w:rPr>
      </w:pPr>
      <w:r w:rsidRPr="00D556C1">
        <w:rPr>
          <w:b/>
          <w:sz w:val="19"/>
        </w:rPr>
        <w:t>Regional</w:t>
      </w:r>
      <w:r w:rsidRPr="00D556C1">
        <w:rPr>
          <w:b/>
          <w:spacing w:val="29"/>
          <w:w w:val="105"/>
          <w:sz w:val="19"/>
        </w:rPr>
        <w:t xml:space="preserve"> </w:t>
      </w:r>
      <w:r w:rsidRPr="00D556C1">
        <w:rPr>
          <w:b/>
          <w:spacing w:val="-2"/>
          <w:w w:val="105"/>
          <w:sz w:val="19"/>
        </w:rPr>
        <w:t>Centres</w:t>
      </w:r>
    </w:p>
    <w:p w14:paraId="4059FF75" w14:textId="77777777" w:rsidR="00D6631C" w:rsidRPr="00D556C1" w:rsidRDefault="00D6631C" w:rsidP="00D6631C">
      <w:pPr>
        <w:pStyle w:val="BodyText"/>
        <w:spacing w:before="7"/>
        <w:rPr>
          <w:b/>
          <w:sz w:val="20"/>
        </w:rPr>
      </w:pPr>
    </w:p>
    <w:tbl>
      <w:tblPr>
        <w:tblW w:w="0" w:type="auto"/>
        <w:tblInd w:w="7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0"/>
        <w:gridCol w:w="932"/>
        <w:gridCol w:w="1262"/>
        <w:gridCol w:w="10001"/>
      </w:tblGrid>
      <w:tr w:rsidR="00D6631C" w:rsidRPr="00D556C1" w14:paraId="78DFF264" w14:textId="77777777" w:rsidTr="00C55069">
        <w:trPr>
          <w:trHeight w:val="230"/>
        </w:trPr>
        <w:tc>
          <w:tcPr>
            <w:tcW w:w="850" w:type="dxa"/>
            <w:shd w:val="clear" w:color="auto" w:fill="BFBFBF" w:themeFill="background1" w:themeFillShade="BF"/>
          </w:tcPr>
          <w:p w14:paraId="57A9F921" w14:textId="77777777" w:rsidR="00D6631C" w:rsidRPr="00D556C1" w:rsidRDefault="00D6631C">
            <w:pPr>
              <w:pStyle w:val="TableParagraph"/>
              <w:spacing w:line="205" w:lineRule="exact"/>
              <w:ind w:left="131" w:right="118"/>
              <w:rPr>
                <w:b/>
                <w:sz w:val="19"/>
              </w:rPr>
            </w:pPr>
            <w:r w:rsidRPr="00D556C1">
              <w:rPr>
                <w:b/>
                <w:spacing w:val="-5"/>
                <w:sz w:val="19"/>
              </w:rPr>
              <w:t>COP</w:t>
            </w:r>
          </w:p>
        </w:tc>
        <w:tc>
          <w:tcPr>
            <w:tcW w:w="932" w:type="dxa"/>
            <w:shd w:val="clear" w:color="auto" w:fill="BFBFBF" w:themeFill="background1" w:themeFillShade="BF"/>
          </w:tcPr>
          <w:p w14:paraId="2EC747B9" w14:textId="77777777" w:rsidR="00D6631C" w:rsidRPr="00D556C1" w:rsidRDefault="00D6631C">
            <w:pPr>
              <w:pStyle w:val="TableParagraph"/>
              <w:spacing w:line="205" w:lineRule="exact"/>
              <w:ind w:left="110" w:right="100"/>
              <w:rPr>
                <w:b/>
                <w:sz w:val="19"/>
              </w:rPr>
            </w:pPr>
            <w:r w:rsidRPr="00D556C1">
              <w:rPr>
                <w:b/>
                <w:spacing w:val="-2"/>
                <w:sz w:val="19"/>
              </w:rPr>
              <w:t>Decision</w:t>
            </w:r>
          </w:p>
        </w:tc>
        <w:tc>
          <w:tcPr>
            <w:tcW w:w="1262" w:type="dxa"/>
            <w:shd w:val="clear" w:color="auto" w:fill="BFBFBF" w:themeFill="background1" w:themeFillShade="BF"/>
          </w:tcPr>
          <w:p w14:paraId="2E174ACA" w14:textId="77777777" w:rsidR="00D6631C" w:rsidRPr="00D556C1" w:rsidRDefault="00D6631C">
            <w:pPr>
              <w:pStyle w:val="TableParagraph"/>
              <w:spacing w:line="205" w:lineRule="exact"/>
              <w:ind w:left="114" w:right="105"/>
              <w:rPr>
                <w:b/>
                <w:sz w:val="19"/>
              </w:rPr>
            </w:pPr>
            <w:r w:rsidRPr="00D556C1">
              <w:rPr>
                <w:b/>
                <w:spacing w:val="-2"/>
                <w:sz w:val="19"/>
              </w:rPr>
              <w:t>Paragraph</w:t>
            </w:r>
          </w:p>
        </w:tc>
        <w:tc>
          <w:tcPr>
            <w:tcW w:w="10001" w:type="dxa"/>
            <w:shd w:val="clear" w:color="auto" w:fill="BFBFBF" w:themeFill="background1" w:themeFillShade="BF"/>
          </w:tcPr>
          <w:p w14:paraId="4E9D0544" w14:textId="77777777" w:rsidR="00D6631C" w:rsidRPr="00D556C1" w:rsidRDefault="00D6631C" w:rsidP="00244BFB">
            <w:pPr>
              <w:pStyle w:val="TableParagraph"/>
              <w:spacing w:line="205" w:lineRule="exact"/>
              <w:ind w:left="4858" w:right="4674"/>
              <w:rPr>
                <w:b/>
                <w:sz w:val="19"/>
              </w:rPr>
            </w:pPr>
            <w:r w:rsidRPr="00D556C1">
              <w:rPr>
                <w:b/>
                <w:spacing w:val="-4"/>
                <w:w w:val="105"/>
                <w:sz w:val="19"/>
              </w:rPr>
              <w:t>Text</w:t>
            </w:r>
          </w:p>
        </w:tc>
      </w:tr>
      <w:tr w:rsidR="00D6631C" w:rsidRPr="00D556C1" w14:paraId="59A40F3E" w14:textId="77777777" w:rsidTr="00C55069">
        <w:trPr>
          <w:trHeight w:val="1151"/>
        </w:trPr>
        <w:tc>
          <w:tcPr>
            <w:tcW w:w="850" w:type="dxa"/>
          </w:tcPr>
          <w:p w14:paraId="4262EDB9" w14:textId="77777777" w:rsidR="00D6631C" w:rsidRPr="00D556C1" w:rsidRDefault="00D6631C">
            <w:pPr>
              <w:pStyle w:val="TableParagraph"/>
              <w:ind w:left="131" w:right="118"/>
              <w:rPr>
                <w:b/>
                <w:sz w:val="19"/>
              </w:rPr>
            </w:pPr>
            <w:r w:rsidRPr="00D556C1">
              <w:rPr>
                <w:b/>
                <w:sz w:val="19"/>
              </w:rPr>
              <w:t>COP-</w:t>
            </w:r>
            <w:r w:rsidRPr="00D556C1">
              <w:rPr>
                <w:b/>
                <w:spacing w:val="-10"/>
                <w:sz w:val="19"/>
              </w:rPr>
              <w:t>3</w:t>
            </w:r>
          </w:p>
        </w:tc>
        <w:tc>
          <w:tcPr>
            <w:tcW w:w="932" w:type="dxa"/>
          </w:tcPr>
          <w:p w14:paraId="6846B4BC" w14:textId="77777777" w:rsidR="00D6631C" w:rsidRPr="00D556C1" w:rsidRDefault="00D6631C">
            <w:pPr>
              <w:pStyle w:val="TableParagraph"/>
              <w:ind w:left="110" w:right="98"/>
              <w:rPr>
                <w:sz w:val="19"/>
              </w:rPr>
            </w:pPr>
            <w:r w:rsidRPr="00D556C1">
              <w:rPr>
                <w:sz w:val="19"/>
              </w:rPr>
              <w:t>SC-</w:t>
            </w:r>
            <w:r w:rsidRPr="00D556C1">
              <w:rPr>
                <w:spacing w:val="-4"/>
                <w:sz w:val="19"/>
              </w:rPr>
              <w:t>3/16</w:t>
            </w:r>
          </w:p>
        </w:tc>
        <w:tc>
          <w:tcPr>
            <w:tcW w:w="1262" w:type="dxa"/>
          </w:tcPr>
          <w:p w14:paraId="7B908B07" w14:textId="77777777" w:rsidR="00D6631C" w:rsidRPr="00D556C1" w:rsidRDefault="00D6631C">
            <w:pPr>
              <w:pStyle w:val="TableParagraph"/>
              <w:ind w:left="114" w:right="102"/>
              <w:rPr>
                <w:sz w:val="19"/>
              </w:rPr>
            </w:pPr>
            <w:r w:rsidRPr="00D556C1">
              <w:rPr>
                <w:spacing w:val="-5"/>
                <w:sz w:val="19"/>
              </w:rPr>
              <w:t>10</w:t>
            </w:r>
          </w:p>
        </w:tc>
        <w:tc>
          <w:tcPr>
            <w:tcW w:w="10001" w:type="dxa"/>
          </w:tcPr>
          <w:p w14:paraId="72704F6D" w14:textId="5623CE7C" w:rsidR="00D6631C" w:rsidRPr="00D556C1" w:rsidRDefault="00D6631C" w:rsidP="00244BFB">
            <w:pPr>
              <w:pStyle w:val="TableParagraph"/>
              <w:spacing w:line="252" w:lineRule="auto"/>
              <w:ind w:right="121"/>
              <w:jc w:val="left"/>
              <w:rPr>
                <w:sz w:val="19"/>
              </w:rPr>
            </w:pPr>
            <w:r w:rsidRPr="00D556C1">
              <w:rPr>
                <w:w w:val="105"/>
                <w:sz w:val="19"/>
              </w:rPr>
              <w:t>Requests</w:t>
            </w:r>
            <w:r w:rsidRPr="00D556C1">
              <w:rPr>
                <w:spacing w:val="-1"/>
                <w:w w:val="105"/>
                <w:sz w:val="19"/>
              </w:rPr>
              <w:t xml:space="preserve"> </w:t>
            </w:r>
            <w:r w:rsidRPr="00D556C1">
              <w:rPr>
                <w:w w:val="105"/>
                <w:sz w:val="19"/>
              </w:rPr>
              <w:t>the</w:t>
            </w:r>
            <w:r w:rsidRPr="00D556C1">
              <w:rPr>
                <w:spacing w:val="-1"/>
                <w:w w:val="105"/>
                <w:sz w:val="19"/>
              </w:rPr>
              <w:t xml:space="preserve"> </w:t>
            </w:r>
            <w:r w:rsidRPr="00D556C1">
              <w:rPr>
                <w:w w:val="105"/>
                <w:sz w:val="19"/>
              </w:rPr>
              <w:t>Global</w:t>
            </w:r>
            <w:r w:rsidRPr="00D556C1">
              <w:rPr>
                <w:spacing w:val="-1"/>
                <w:w w:val="105"/>
                <w:sz w:val="19"/>
              </w:rPr>
              <w:t xml:space="preserve"> </w:t>
            </w:r>
            <w:r w:rsidRPr="00D556C1">
              <w:rPr>
                <w:w w:val="105"/>
                <w:sz w:val="19"/>
              </w:rPr>
              <w:t>Environment</w:t>
            </w:r>
            <w:r w:rsidRPr="00D556C1">
              <w:rPr>
                <w:spacing w:val="-1"/>
                <w:w w:val="105"/>
                <w:sz w:val="19"/>
              </w:rPr>
              <w:t xml:space="preserve"> </w:t>
            </w:r>
            <w:r w:rsidRPr="00D556C1">
              <w:rPr>
                <w:w w:val="105"/>
                <w:sz w:val="19"/>
              </w:rPr>
              <w:t>Facility,</w:t>
            </w:r>
            <w:r w:rsidRPr="00D556C1">
              <w:rPr>
                <w:spacing w:val="-1"/>
                <w:w w:val="105"/>
                <w:sz w:val="19"/>
              </w:rPr>
              <w:t xml:space="preserve"> </w:t>
            </w:r>
            <w:r w:rsidRPr="00D556C1">
              <w:rPr>
                <w:w w:val="105"/>
                <w:sz w:val="19"/>
              </w:rPr>
              <w:t>in</w:t>
            </w:r>
            <w:r w:rsidRPr="00D556C1">
              <w:rPr>
                <w:spacing w:val="-1"/>
                <w:w w:val="105"/>
                <w:sz w:val="19"/>
              </w:rPr>
              <w:t xml:space="preserve"> </w:t>
            </w:r>
            <w:r w:rsidRPr="00D556C1">
              <w:rPr>
                <w:w w:val="105"/>
                <w:sz w:val="19"/>
              </w:rPr>
              <w:t>its</w:t>
            </w:r>
            <w:r w:rsidRPr="00D556C1">
              <w:rPr>
                <w:spacing w:val="-1"/>
                <w:w w:val="105"/>
                <w:sz w:val="19"/>
              </w:rPr>
              <w:t xml:space="preserve"> </w:t>
            </w:r>
            <w:r w:rsidRPr="00D556C1">
              <w:rPr>
                <w:w w:val="105"/>
                <w:sz w:val="19"/>
              </w:rPr>
              <w:t>support</w:t>
            </w:r>
            <w:r w:rsidRPr="00D556C1">
              <w:rPr>
                <w:spacing w:val="-1"/>
                <w:w w:val="105"/>
                <w:sz w:val="19"/>
              </w:rPr>
              <w:t xml:space="preserve"> </w:t>
            </w:r>
            <w:r w:rsidRPr="00D556C1">
              <w:rPr>
                <w:w w:val="105"/>
                <w:sz w:val="19"/>
              </w:rPr>
              <w:t>for</w:t>
            </w:r>
            <w:r w:rsidRPr="00D556C1">
              <w:rPr>
                <w:spacing w:val="-1"/>
                <w:w w:val="105"/>
                <w:sz w:val="19"/>
              </w:rPr>
              <w:t xml:space="preserve"> </w:t>
            </w:r>
            <w:r w:rsidRPr="00D556C1">
              <w:rPr>
                <w:w w:val="105"/>
                <w:sz w:val="19"/>
              </w:rPr>
              <w:t>the</w:t>
            </w:r>
            <w:r w:rsidRPr="00D556C1">
              <w:rPr>
                <w:spacing w:val="-1"/>
                <w:w w:val="105"/>
                <w:sz w:val="19"/>
              </w:rPr>
              <w:t xml:space="preserve"> </w:t>
            </w:r>
            <w:r w:rsidRPr="00D556C1">
              <w:rPr>
                <w:w w:val="105"/>
                <w:sz w:val="19"/>
              </w:rPr>
              <w:t>delivery</w:t>
            </w:r>
            <w:r w:rsidRPr="00D556C1">
              <w:rPr>
                <w:spacing w:val="-1"/>
                <w:w w:val="105"/>
                <w:sz w:val="19"/>
              </w:rPr>
              <w:t xml:space="preserve"> </w:t>
            </w:r>
            <w:r w:rsidRPr="00D556C1">
              <w:rPr>
                <w:w w:val="105"/>
                <w:sz w:val="19"/>
              </w:rPr>
              <w:t>of</w:t>
            </w:r>
            <w:r w:rsidRPr="00D556C1">
              <w:rPr>
                <w:spacing w:val="-1"/>
                <w:w w:val="105"/>
                <w:sz w:val="19"/>
              </w:rPr>
              <w:t xml:space="preserve"> </w:t>
            </w:r>
            <w:r w:rsidRPr="00D556C1">
              <w:rPr>
                <w:w w:val="105"/>
                <w:sz w:val="19"/>
              </w:rPr>
              <w:t>technical</w:t>
            </w:r>
            <w:r w:rsidRPr="00D556C1">
              <w:rPr>
                <w:spacing w:val="-1"/>
                <w:w w:val="105"/>
                <w:sz w:val="19"/>
              </w:rPr>
              <w:t xml:space="preserve"> </w:t>
            </w:r>
            <w:r w:rsidRPr="00D556C1">
              <w:rPr>
                <w:w w:val="105"/>
                <w:sz w:val="19"/>
              </w:rPr>
              <w:t>assistance</w:t>
            </w:r>
            <w:r w:rsidRPr="00D556C1">
              <w:rPr>
                <w:spacing w:val="-1"/>
                <w:w w:val="105"/>
                <w:sz w:val="19"/>
              </w:rPr>
              <w:t xml:space="preserve"> </w:t>
            </w:r>
            <w:r w:rsidRPr="00D556C1">
              <w:rPr>
                <w:w w:val="105"/>
                <w:sz w:val="19"/>
              </w:rPr>
              <w:t>on</w:t>
            </w:r>
            <w:r w:rsidRPr="00D556C1">
              <w:rPr>
                <w:spacing w:val="-1"/>
                <w:w w:val="105"/>
                <w:sz w:val="19"/>
              </w:rPr>
              <w:t xml:space="preserve"> </w:t>
            </w:r>
            <w:r w:rsidRPr="00D556C1">
              <w:rPr>
                <w:w w:val="105"/>
                <w:sz w:val="19"/>
              </w:rPr>
              <w:t>a</w:t>
            </w:r>
            <w:r w:rsidRPr="00D556C1">
              <w:rPr>
                <w:spacing w:val="-1"/>
                <w:w w:val="105"/>
                <w:sz w:val="19"/>
              </w:rPr>
              <w:t xml:space="preserve"> </w:t>
            </w:r>
            <w:r w:rsidRPr="00D556C1">
              <w:rPr>
                <w:w w:val="105"/>
                <w:sz w:val="19"/>
              </w:rPr>
              <w:t>regional</w:t>
            </w:r>
            <w:r w:rsidRPr="00D556C1">
              <w:rPr>
                <w:spacing w:val="-1"/>
                <w:w w:val="105"/>
                <w:sz w:val="19"/>
              </w:rPr>
              <w:t xml:space="preserve"> </w:t>
            </w:r>
            <w:r w:rsidRPr="00D556C1">
              <w:rPr>
                <w:w w:val="105"/>
                <w:sz w:val="19"/>
              </w:rPr>
              <w:t>basis,</w:t>
            </w:r>
            <w:r w:rsidRPr="00D556C1">
              <w:rPr>
                <w:spacing w:val="-1"/>
                <w:w w:val="105"/>
                <w:sz w:val="19"/>
              </w:rPr>
              <w:t xml:space="preserve"> </w:t>
            </w:r>
            <w:r w:rsidRPr="00D556C1">
              <w:rPr>
                <w:w w:val="105"/>
                <w:sz w:val="19"/>
              </w:rPr>
              <w:t>to</w:t>
            </w:r>
            <w:r w:rsidRPr="00D556C1">
              <w:rPr>
                <w:spacing w:val="-1"/>
                <w:w w:val="105"/>
                <w:sz w:val="19"/>
              </w:rPr>
              <w:t xml:space="preserve"> </w:t>
            </w:r>
            <w:r w:rsidRPr="00D556C1">
              <w:rPr>
                <w:w w:val="105"/>
                <w:sz w:val="19"/>
              </w:rPr>
              <w:t>give consideration to the proposals that may be developed by nominated Stockholm Convention centres and to prioritize such support to those centres situated in developing countries and countries with economies in transition in accordance with paragraph 31 of the terms of reference for regional and subregional centres contained in the annex to decision SC-2/9 and</w:t>
            </w:r>
            <w:r w:rsidR="00244BFB">
              <w:rPr>
                <w:w w:val="105"/>
                <w:sz w:val="19"/>
              </w:rPr>
              <w:t xml:space="preserve"> </w:t>
            </w:r>
            <w:r w:rsidRPr="00D556C1">
              <w:rPr>
                <w:w w:val="105"/>
                <w:sz w:val="19"/>
              </w:rPr>
              <w:t>paragraph</w:t>
            </w:r>
            <w:r w:rsidRPr="00D556C1">
              <w:rPr>
                <w:spacing w:val="-3"/>
                <w:w w:val="105"/>
                <w:sz w:val="19"/>
              </w:rPr>
              <w:t xml:space="preserve"> </w:t>
            </w:r>
            <w:r w:rsidRPr="00D556C1">
              <w:rPr>
                <w:w w:val="105"/>
                <w:sz w:val="19"/>
              </w:rPr>
              <w:t>5</w:t>
            </w:r>
            <w:r w:rsidRPr="00D556C1">
              <w:rPr>
                <w:spacing w:val="-3"/>
                <w:w w:val="105"/>
                <w:sz w:val="19"/>
              </w:rPr>
              <w:t xml:space="preserve"> </w:t>
            </w:r>
            <w:r w:rsidRPr="00D556C1">
              <w:rPr>
                <w:w w:val="105"/>
                <w:sz w:val="19"/>
              </w:rPr>
              <w:t>(e)</w:t>
            </w:r>
            <w:r w:rsidRPr="00D556C1">
              <w:rPr>
                <w:spacing w:val="-4"/>
                <w:w w:val="105"/>
                <w:sz w:val="19"/>
              </w:rPr>
              <w:t xml:space="preserve"> </w:t>
            </w:r>
            <w:r w:rsidRPr="00D556C1">
              <w:rPr>
                <w:w w:val="105"/>
                <w:sz w:val="19"/>
              </w:rPr>
              <w:t>of</w:t>
            </w:r>
            <w:r w:rsidRPr="00D556C1">
              <w:rPr>
                <w:spacing w:val="-4"/>
                <w:w w:val="105"/>
                <w:sz w:val="19"/>
              </w:rPr>
              <w:t xml:space="preserve"> </w:t>
            </w:r>
            <w:r w:rsidRPr="00D556C1">
              <w:rPr>
                <w:w w:val="105"/>
                <w:sz w:val="19"/>
              </w:rPr>
              <w:t>the</w:t>
            </w:r>
            <w:r w:rsidRPr="00D556C1">
              <w:rPr>
                <w:spacing w:val="-4"/>
                <w:w w:val="105"/>
                <w:sz w:val="19"/>
              </w:rPr>
              <w:t xml:space="preserve"> </w:t>
            </w:r>
            <w:r w:rsidRPr="00D556C1">
              <w:rPr>
                <w:w w:val="105"/>
                <w:sz w:val="19"/>
              </w:rPr>
              <w:t>annex</w:t>
            </w:r>
            <w:r w:rsidRPr="00D556C1">
              <w:rPr>
                <w:spacing w:val="-2"/>
                <w:w w:val="105"/>
                <w:sz w:val="19"/>
              </w:rPr>
              <w:t xml:space="preserve"> </w:t>
            </w:r>
            <w:r w:rsidRPr="00D556C1">
              <w:rPr>
                <w:w w:val="105"/>
                <w:sz w:val="19"/>
              </w:rPr>
              <w:t>to</w:t>
            </w:r>
            <w:r w:rsidRPr="00D556C1">
              <w:rPr>
                <w:spacing w:val="-3"/>
                <w:w w:val="105"/>
                <w:sz w:val="19"/>
              </w:rPr>
              <w:t xml:space="preserve"> </w:t>
            </w:r>
            <w:r w:rsidRPr="00D556C1">
              <w:rPr>
                <w:w w:val="105"/>
                <w:sz w:val="19"/>
              </w:rPr>
              <w:t>decision</w:t>
            </w:r>
            <w:r w:rsidRPr="00D556C1">
              <w:rPr>
                <w:spacing w:val="-3"/>
                <w:w w:val="105"/>
                <w:sz w:val="19"/>
              </w:rPr>
              <w:t xml:space="preserve"> </w:t>
            </w:r>
            <w:r w:rsidRPr="00D556C1">
              <w:rPr>
                <w:w w:val="105"/>
                <w:sz w:val="19"/>
              </w:rPr>
              <w:t>SC-</w:t>
            </w:r>
            <w:r w:rsidRPr="00D556C1">
              <w:rPr>
                <w:spacing w:val="-2"/>
                <w:w w:val="105"/>
                <w:sz w:val="19"/>
              </w:rPr>
              <w:t>3/12.</w:t>
            </w:r>
          </w:p>
        </w:tc>
      </w:tr>
    </w:tbl>
    <w:p w14:paraId="05E9A71A" w14:textId="77777777" w:rsidR="00D6631C" w:rsidRPr="00D556C1" w:rsidRDefault="00D6631C" w:rsidP="00D6631C">
      <w:pPr>
        <w:pStyle w:val="BodyText"/>
        <w:spacing w:before="6"/>
        <w:rPr>
          <w:b/>
          <w:sz w:val="20"/>
        </w:rPr>
      </w:pPr>
    </w:p>
    <w:p w14:paraId="6FBC414C" w14:textId="77777777" w:rsidR="00D6631C" w:rsidRPr="00D556C1" w:rsidRDefault="00D6631C" w:rsidP="00D6631C">
      <w:pPr>
        <w:pStyle w:val="ListParagraph"/>
        <w:numPr>
          <w:ilvl w:val="1"/>
          <w:numId w:val="3"/>
        </w:numPr>
        <w:tabs>
          <w:tab w:val="left" w:pos="755"/>
          <w:tab w:val="left" w:pos="756"/>
        </w:tabs>
        <w:spacing w:before="1"/>
        <w:ind w:left="756" w:hanging="653"/>
        <w:jc w:val="left"/>
        <w:rPr>
          <w:b/>
          <w:sz w:val="19"/>
        </w:rPr>
      </w:pPr>
      <w:r w:rsidRPr="00D556C1">
        <w:rPr>
          <w:b/>
          <w:w w:val="105"/>
          <w:sz w:val="19"/>
        </w:rPr>
        <w:t>Needs</w:t>
      </w:r>
      <w:r w:rsidRPr="00D556C1">
        <w:rPr>
          <w:b/>
          <w:spacing w:val="-5"/>
          <w:w w:val="105"/>
          <w:sz w:val="19"/>
        </w:rPr>
        <w:t xml:space="preserve"> </w:t>
      </w:r>
      <w:r w:rsidRPr="00D556C1">
        <w:rPr>
          <w:b/>
          <w:spacing w:val="-2"/>
          <w:w w:val="105"/>
          <w:sz w:val="19"/>
        </w:rPr>
        <w:t>Assessment</w:t>
      </w:r>
    </w:p>
    <w:p w14:paraId="2421EAEF" w14:textId="77777777" w:rsidR="00D6631C" w:rsidRPr="00D556C1" w:rsidRDefault="00D6631C" w:rsidP="00D6631C">
      <w:pPr>
        <w:pStyle w:val="BodyText"/>
        <w:spacing w:before="7"/>
        <w:rPr>
          <w:b/>
          <w:sz w:val="20"/>
        </w:rPr>
      </w:pPr>
    </w:p>
    <w:tbl>
      <w:tblPr>
        <w:tblW w:w="0" w:type="auto"/>
        <w:tblInd w:w="7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0"/>
        <w:gridCol w:w="932"/>
        <w:gridCol w:w="1262"/>
        <w:gridCol w:w="10001"/>
      </w:tblGrid>
      <w:tr w:rsidR="00D6631C" w:rsidRPr="00D556C1" w14:paraId="18CBFC42" w14:textId="77777777" w:rsidTr="00C55069">
        <w:trPr>
          <w:trHeight w:val="230"/>
        </w:trPr>
        <w:tc>
          <w:tcPr>
            <w:tcW w:w="850" w:type="dxa"/>
            <w:shd w:val="clear" w:color="auto" w:fill="BFBFBF" w:themeFill="background1" w:themeFillShade="BF"/>
          </w:tcPr>
          <w:p w14:paraId="443EA313" w14:textId="77777777" w:rsidR="00D6631C" w:rsidRPr="00D556C1" w:rsidRDefault="00D6631C">
            <w:pPr>
              <w:pStyle w:val="TableParagraph"/>
              <w:spacing w:line="205" w:lineRule="exact"/>
              <w:ind w:left="131" w:right="118"/>
              <w:rPr>
                <w:b/>
                <w:sz w:val="19"/>
              </w:rPr>
            </w:pPr>
            <w:r w:rsidRPr="00D556C1">
              <w:rPr>
                <w:b/>
                <w:spacing w:val="-5"/>
                <w:sz w:val="19"/>
              </w:rPr>
              <w:t>COP</w:t>
            </w:r>
          </w:p>
        </w:tc>
        <w:tc>
          <w:tcPr>
            <w:tcW w:w="932" w:type="dxa"/>
            <w:shd w:val="clear" w:color="auto" w:fill="BFBFBF" w:themeFill="background1" w:themeFillShade="BF"/>
          </w:tcPr>
          <w:p w14:paraId="3202D7FC" w14:textId="77777777" w:rsidR="00D6631C" w:rsidRPr="00D556C1" w:rsidRDefault="00D6631C">
            <w:pPr>
              <w:pStyle w:val="TableParagraph"/>
              <w:spacing w:line="205" w:lineRule="exact"/>
              <w:ind w:left="110" w:right="100"/>
              <w:rPr>
                <w:b/>
                <w:sz w:val="19"/>
              </w:rPr>
            </w:pPr>
            <w:r w:rsidRPr="00D556C1">
              <w:rPr>
                <w:b/>
                <w:spacing w:val="-2"/>
                <w:sz w:val="19"/>
              </w:rPr>
              <w:t>Decision</w:t>
            </w:r>
          </w:p>
        </w:tc>
        <w:tc>
          <w:tcPr>
            <w:tcW w:w="1262" w:type="dxa"/>
            <w:shd w:val="clear" w:color="auto" w:fill="BFBFBF" w:themeFill="background1" w:themeFillShade="BF"/>
          </w:tcPr>
          <w:p w14:paraId="3224AE59" w14:textId="77777777" w:rsidR="00D6631C" w:rsidRPr="00D556C1" w:rsidRDefault="00D6631C">
            <w:pPr>
              <w:pStyle w:val="TableParagraph"/>
              <w:spacing w:line="205" w:lineRule="exact"/>
              <w:ind w:left="114" w:right="105"/>
              <w:rPr>
                <w:b/>
                <w:sz w:val="19"/>
              </w:rPr>
            </w:pPr>
            <w:r w:rsidRPr="00D556C1">
              <w:rPr>
                <w:b/>
                <w:spacing w:val="-2"/>
                <w:sz w:val="19"/>
              </w:rPr>
              <w:t>Paragraph</w:t>
            </w:r>
          </w:p>
        </w:tc>
        <w:tc>
          <w:tcPr>
            <w:tcW w:w="10001" w:type="dxa"/>
            <w:shd w:val="clear" w:color="auto" w:fill="BFBFBF" w:themeFill="background1" w:themeFillShade="BF"/>
          </w:tcPr>
          <w:p w14:paraId="444150F7" w14:textId="77777777" w:rsidR="00D6631C" w:rsidRPr="00D556C1" w:rsidRDefault="00D6631C" w:rsidP="00244BFB">
            <w:pPr>
              <w:pStyle w:val="TableParagraph"/>
              <w:spacing w:line="205" w:lineRule="exact"/>
              <w:ind w:left="4858" w:right="4674"/>
              <w:rPr>
                <w:b/>
                <w:sz w:val="19"/>
              </w:rPr>
            </w:pPr>
            <w:r w:rsidRPr="00D556C1">
              <w:rPr>
                <w:b/>
                <w:spacing w:val="-4"/>
                <w:w w:val="105"/>
                <w:sz w:val="19"/>
              </w:rPr>
              <w:t>Text</w:t>
            </w:r>
          </w:p>
        </w:tc>
      </w:tr>
      <w:tr w:rsidR="00D6631C" w:rsidRPr="00D556C1" w14:paraId="4980F9C7" w14:textId="77777777" w:rsidTr="00C55069">
        <w:trPr>
          <w:trHeight w:val="690"/>
        </w:trPr>
        <w:tc>
          <w:tcPr>
            <w:tcW w:w="850" w:type="dxa"/>
          </w:tcPr>
          <w:p w14:paraId="6499325C" w14:textId="77777777" w:rsidR="00D6631C" w:rsidRPr="00D556C1" w:rsidRDefault="00D6631C">
            <w:pPr>
              <w:pStyle w:val="TableParagraph"/>
              <w:ind w:left="139"/>
              <w:jc w:val="left"/>
              <w:rPr>
                <w:b/>
                <w:sz w:val="19"/>
              </w:rPr>
            </w:pPr>
            <w:r w:rsidRPr="00D556C1">
              <w:rPr>
                <w:b/>
                <w:sz w:val="19"/>
              </w:rPr>
              <w:t>COP-</w:t>
            </w:r>
            <w:r w:rsidRPr="00D556C1">
              <w:rPr>
                <w:b/>
                <w:spacing w:val="-10"/>
                <w:sz w:val="19"/>
              </w:rPr>
              <w:t>3</w:t>
            </w:r>
          </w:p>
        </w:tc>
        <w:tc>
          <w:tcPr>
            <w:tcW w:w="932" w:type="dxa"/>
          </w:tcPr>
          <w:p w14:paraId="642DF113" w14:textId="77777777" w:rsidR="00D6631C" w:rsidRPr="00D556C1" w:rsidRDefault="00D6631C">
            <w:pPr>
              <w:pStyle w:val="TableParagraph"/>
              <w:ind w:left="110" w:right="98"/>
              <w:rPr>
                <w:sz w:val="19"/>
              </w:rPr>
            </w:pPr>
            <w:r w:rsidRPr="00D556C1">
              <w:rPr>
                <w:sz w:val="19"/>
              </w:rPr>
              <w:t>SC-</w:t>
            </w:r>
            <w:r w:rsidRPr="00D556C1">
              <w:rPr>
                <w:spacing w:val="-4"/>
                <w:sz w:val="19"/>
              </w:rPr>
              <w:t>3/16</w:t>
            </w:r>
          </w:p>
        </w:tc>
        <w:tc>
          <w:tcPr>
            <w:tcW w:w="1262" w:type="dxa"/>
          </w:tcPr>
          <w:p w14:paraId="51865731" w14:textId="77777777" w:rsidR="00D6631C" w:rsidRPr="00D556C1" w:rsidRDefault="00D6631C">
            <w:pPr>
              <w:pStyle w:val="TableParagraph"/>
              <w:ind w:left="114" w:right="102"/>
              <w:rPr>
                <w:sz w:val="19"/>
              </w:rPr>
            </w:pPr>
            <w:r w:rsidRPr="00D556C1">
              <w:rPr>
                <w:spacing w:val="-5"/>
                <w:sz w:val="19"/>
              </w:rPr>
              <w:t>13</w:t>
            </w:r>
          </w:p>
        </w:tc>
        <w:tc>
          <w:tcPr>
            <w:tcW w:w="10001" w:type="dxa"/>
          </w:tcPr>
          <w:p w14:paraId="29CBE538" w14:textId="77777777" w:rsidR="00D6631C" w:rsidRPr="00D556C1" w:rsidRDefault="00D6631C">
            <w:pPr>
              <w:pStyle w:val="TableParagraph"/>
              <w:spacing w:line="252" w:lineRule="auto"/>
              <w:ind w:right="121"/>
              <w:jc w:val="left"/>
              <w:rPr>
                <w:sz w:val="19"/>
              </w:rPr>
            </w:pPr>
            <w:r w:rsidRPr="00D556C1">
              <w:rPr>
                <w:w w:val="105"/>
                <w:sz w:val="19"/>
              </w:rPr>
              <w:t>Also</w:t>
            </w:r>
            <w:r w:rsidRPr="00D556C1">
              <w:rPr>
                <w:spacing w:val="-1"/>
                <w:w w:val="105"/>
                <w:sz w:val="19"/>
              </w:rPr>
              <w:t xml:space="preserve"> </w:t>
            </w:r>
            <w:r w:rsidRPr="00D556C1">
              <w:rPr>
                <w:w w:val="105"/>
                <w:sz w:val="19"/>
              </w:rPr>
              <w:t>requests</w:t>
            </w:r>
            <w:r w:rsidRPr="00D556C1">
              <w:rPr>
                <w:spacing w:val="-2"/>
                <w:w w:val="105"/>
                <w:sz w:val="19"/>
              </w:rPr>
              <w:t xml:space="preserve"> </w:t>
            </w:r>
            <w:r w:rsidRPr="00D556C1">
              <w:rPr>
                <w:w w:val="105"/>
                <w:sz w:val="19"/>
              </w:rPr>
              <w:t>the</w:t>
            </w:r>
            <w:r w:rsidRPr="00D556C1">
              <w:rPr>
                <w:spacing w:val="-2"/>
                <w:w w:val="105"/>
                <w:sz w:val="19"/>
              </w:rPr>
              <w:t xml:space="preserve"> </w:t>
            </w:r>
            <w:r w:rsidRPr="00D556C1">
              <w:rPr>
                <w:w w:val="105"/>
                <w:sz w:val="19"/>
              </w:rPr>
              <w:t>Global</w:t>
            </w:r>
            <w:r w:rsidRPr="00D556C1">
              <w:rPr>
                <w:spacing w:val="-2"/>
                <w:w w:val="105"/>
                <w:sz w:val="19"/>
              </w:rPr>
              <w:t xml:space="preserve"> </w:t>
            </w:r>
            <w:r w:rsidRPr="00D556C1">
              <w:rPr>
                <w:w w:val="105"/>
                <w:sz w:val="19"/>
              </w:rPr>
              <w:t>Environment</w:t>
            </w:r>
            <w:r w:rsidRPr="00D556C1">
              <w:rPr>
                <w:spacing w:val="-2"/>
                <w:w w:val="105"/>
                <w:sz w:val="19"/>
              </w:rPr>
              <w:t xml:space="preserve"> </w:t>
            </w:r>
            <w:r w:rsidRPr="00D556C1">
              <w:rPr>
                <w:w w:val="105"/>
                <w:sz w:val="19"/>
              </w:rPr>
              <w:t>Facility</w:t>
            </w:r>
            <w:r w:rsidRPr="00D556C1">
              <w:rPr>
                <w:spacing w:val="-1"/>
                <w:w w:val="105"/>
                <w:sz w:val="19"/>
              </w:rPr>
              <w:t xml:space="preserve"> </w:t>
            </w:r>
            <w:r w:rsidRPr="00D556C1">
              <w:rPr>
                <w:w w:val="105"/>
                <w:sz w:val="19"/>
              </w:rPr>
              <w:t>to</w:t>
            </w:r>
            <w:r w:rsidRPr="00D556C1">
              <w:rPr>
                <w:spacing w:val="-1"/>
                <w:w w:val="105"/>
                <w:sz w:val="19"/>
              </w:rPr>
              <w:t xml:space="preserve"> </w:t>
            </w:r>
            <w:r w:rsidRPr="00D556C1">
              <w:rPr>
                <w:w w:val="105"/>
                <w:sz w:val="19"/>
              </w:rPr>
              <w:t>support,</w:t>
            </w:r>
            <w:r w:rsidRPr="00D556C1">
              <w:rPr>
                <w:spacing w:val="-2"/>
                <w:w w:val="105"/>
                <w:sz w:val="19"/>
              </w:rPr>
              <w:t xml:space="preserve"> </w:t>
            </w:r>
            <w:r w:rsidRPr="00D556C1">
              <w:rPr>
                <w:w w:val="105"/>
                <w:sz w:val="19"/>
              </w:rPr>
              <w:t>within</w:t>
            </w:r>
            <w:r w:rsidRPr="00D556C1">
              <w:rPr>
                <w:spacing w:val="-1"/>
                <w:w w:val="105"/>
                <w:sz w:val="19"/>
              </w:rPr>
              <w:t xml:space="preserve"> </w:t>
            </w:r>
            <w:r w:rsidRPr="00D556C1">
              <w:rPr>
                <w:w w:val="105"/>
                <w:sz w:val="19"/>
              </w:rPr>
              <w:t>its</w:t>
            </w:r>
            <w:r w:rsidRPr="00D556C1">
              <w:rPr>
                <w:spacing w:val="-2"/>
                <w:w w:val="105"/>
                <w:sz w:val="19"/>
              </w:rPr>
              <w:t xml:space="preserve"> </w:t>
            </w:r>
            <w:r w:rsidRPr="00D556C1">
              <w:rPr>
                <w:w w:val="105"/>
                <w:sz w:val="19"/>
              </w:rPr>
              <w:t>project</w:t>
            </w:r>
            <w:r w:rsidRPr="00D556C1">
              <w:rPr>
                <w:spacing w:val="-2"/>
                <w:w w:val="105"/>
                <w:sz w:val="19"/>
              </w:rPr>
              <w:t xml:space="preserve"> </w:t>
            </w:r>
            <w:r w:rsidRPr="00D556C1">
              <w:rPr>
                <w:w w:val="105"/>
                <w:sz w:val="19"/>
              </w:rPr>
              <w:t>activities,</w:t>
            </w:r>
            <w:r w:rsidRPr="00D556C1">
              <w:rPr>
                <w:spacing w:val="-2"/>
                <w:w w:val="105"/>
                <w:sz w:val="19"/>
              </w:rPr>
              <w:t xml:space="preserve"> </w:t>
            </w:r>
            <w:r w:rsidRPr="00D556C1">
              <w:rPr>
                <w:w w:val="105"/>
                <w:sz w:val="19"/>
              </w:rPr>
              <w:t>the</w:t>
            </w:r>
            <w:r w:rsidRPr="00D556C1">
              <w:rPr>
                <w:spacing w:val="-2"/>
                <w:w w:val="105"/>
                <w:sz w:val="19"/>
              </w:rPr>
              <w:t xml:space="preserve"> </w:t>
            </w:r>
            <w:r w:rsidRPr="00D556C1">
              <w:rPr>
                <w:w w:val="105"/>
                <w:sz w:val="19"/>
              </w:rPr>
              <w:t>capacity</w:t>
            </w:r>
            <w:r w:rsidRPr="00D556C1">
              <w:rPr>
                <w:spacing w:val="-1"/>
                <w:w w:val="105"/>
                <w:sz w:val="19"/>
              </w:rPr>
              <w:t xml:space="preserve"> </w:t>
            </w:r>
            <w:r w:rsidRPr="00D556C1">
              <w:rPr>
                <w:w w:val="105"/>
                <w:sz w:val="19"/>
              </w:rPr>
              <w:t>of</w:t>
            </w:r>
            <w:r w:rsidRPr="00D556C1">
              <w:rPr>
                <w:spacing w:val="-2"/>
                <w:w w:val="105"/>
                <w:sz w:val="19"/>
              </w:rPr>
              <w:t xml:space="preserve"> </w:t>
            </w:r>
            <w:r w:rsidRPr="00D556C1">
              <w:rPr>
                <w:w w:val="105"/>
                <w:sz w:val="19"/>
              </w:rPr>
              <w:t>developing countries and countries with economies in transition to estimate the costs and funding needs of activities in their national</w:t>
            </w:r>
          </w:p>
          <w:p w14:paraId="0E2556D6" w14:textId="77777777" w:rsidR="00D6631C" w:rsidRPr="00D556C1" w:rsidRDefault="00D6631C">
            <w:pPr>
              <w:pStyle w:val="TableParagraph"/>
              <w:spacing w:before="2" w:line="205" w:lineRule="exact"/>
              <w:jc w:val="left"/>
              <w:rPr>
                <w:sz w:val="19"/>
              </w:rPr>
            </w:pPr>
            <w:r w:rsidRPr="00D556C1">
              <w:rPr>
                <w:sz w:val="19"/>
              </w:rPr>
              <w:t>implementation</w:t>
            </w:r>
            <w:r w:rsidRPr="00D556C1">
              <w:rPr>
                <w:spacing w:val="47"/>
                <w:w w:val="105"/>
                <w:sz w:val="19"/>
              </w:rPr>
              <w:t xml:space="preserve"> </w:t>
            </w:r>
            <w:r w:rsidRPr="00D556C1">
              <w:rPr>
                <w:spacing w:val="-2"/>
                <w:w w:val="105"/>
                <w:sz w:val="19"/>
              </w:rPr>
              <w:t>plans.</w:t>
            </w:r>
          </w:p>
        </w:tc>
      </w:tr>
    </w:tbl>
    <w:p w14:paraId="73FB1D4F" w14:textId="77777777" w:rsidR="00D6631C" w:rsidRPr="00D556C1" w:rsidRDefault="00D6631C" w:rsidP="00D6631C">
      <w:pPr>
        <w:spacing w:line="230" w:lineRule="atLeast"/>
        <w:rPr>
          <w:sz w:val="19"/>
        </w:rPr>
        <w:sectPr w:rsidR="00D6631C" w:rsidRPr="00D556C1" w:rsidSect="008148DD">
          <w:headerReference w:type="even" r:id="rId23"/>
          <w:headerReference w:type="default" r:id="rId24"/>
          <w:pgSz w:w="16840" w:h="11900" w:orient="landscape"/>
          <w:pgMar w:top="720" w:right="1080" w:bottom="1340" w:left="1880" w:header="0" w:footer="1152" w:gutter="0"/>
          <w:cols w:space="720"/>
        </w:sectPr>
      </w:pPr>
    </w:p>
    <w:p w14:paraId="03A04D9F" w14:textId="77777777" w:rsidR="00D6631C" w:rsidRPr="00D556C1" w:rsidRDefault="00D6631C" w:rsidP="00D6631C">
      <w:pPr>
        <w:pStyle w:val="Heading2"/>
        <w:numPr>
          <w:ilvl w:val="0"/>
          <w:numId w:val="3"/>
        </w:numPr>
        <w:tabs>
          <w:tab w:val="left" w:pos="775"/>
          <w:tab w:val="left" w:pos="776"/>
        </w:tabs>
        <w:spacing w:before="64"/>
        <w:ind w:left="776" w:hanging="673"/>
      </w:pPr>
      <w:r w:rsidRPr="00D556C1">
        <w:lastRenderedPageBreak/>
        <w:t>Article</w:t>
      </w:r>
      <w:r w:rsidRPr="00D556C1">
        <w:rPr>
          <w:spacing w:val="-4"/>
        </w:rPr>
        <w:t xml:space="preserve"> </w:t>
      </w:r>
      <w:r w:rsidRPr="00D556C1">
        <w:t>13</w:t>
      </w:r>
      <w:r w:rsidRPr="00D556C1">
        <w:rPr>
          <w:spacing w:val="-1"/>
        </w:rPr>
        <w:t xml:space="preserve"> </w:t>
      </w:r>
      <w:r w:rsidRPr="00D556C1">
        <w:t>-</w:t>
      </w:r>
      <w:r w:rsidRPr="00D556C1">
        <w:rPr>
          <w:spacing w:val="-2"/>
        </w:rPr>
        <w:t xml:space="preserve"> </w:t>
      </w:r>
      <w:r w:rsidRPr="00D556C1">
        <w:t>Financial</w:t>
      </w:r>
      <w:r w:rsidRPr="00D556C1">
        <w:rPr>
          <w:spacing w:val="-2"/>
        </w:rPr>
        <w:t xml:space="preserve"> </w:t>
      </w:r>
      <w:r w:rsidRPr="00D556C1">
        <w:t>resources</w:t>
      </w:r>
      <w:r w:rsidRPr="00D556C1">
        <w:rPr>
          <w:spacing w:val="-2"/>
        </w:rPr>
        <w:t xml:space="preserve"> </w:t>
      </w:r>
      <w:r w:rsidRPr="00D556C1">
        <w:t>and</w:t>
      </w:r>
      <w:r w:rsidRPr="00D556C1">
        <w:rPr>
          <w:spacing w:val="-1"/>
        </w:rPr>
        <w:t xml:space="preserve"> </w:t>
      </w:r>
      <w:r w:rsidRPr="00D556C1">
        <w:rPr>
          <w:spacing w:val="-2"/>
        </w:rPr>
        <w:t>mechanisms</w:t>
      </w:r>
    </w:p>
    <w:p w14:paraId="37CE9239" w14:textId="77777777" w:rsidR="00D6631C" w:rsidRPr="00D556C1" w:rsidRDefault="00D6631C" w:rsidP="00D6631C">
      <w:pPr>
        <w:pStyle w:val="BodyText"/>
        <w:spacing w:before="6"/>
        <w:rPr>
          <w:b/>
          <w:sz w:val="20"/>
        </w:rPr>
      </w:pPr>
    </w:p>
    <w:p w14:paraId="0ACC56CC" w14:textId="77777777" w:rsidR="00D6631C" w:rsidRPr="00D556C1" w:rsidRDefault="00D6631C" w:rsidP="00D6631C">
      <w:pPr>
        <w:ind w:left="776"/>
        <w:rPr>
          <w:b/>
          <w:sz w:val="19"/>
        </w:rPr>
      </w:pPr>
      <w:r w:rsidRPr="00D556C1">
        <w:rPr>
          <w:b/>
          <w:w w:val="105"/>
          <w:sz w:val="19"/>
        </w:rPr>
        <w:t>General</w:t>
      </w:r>
      <w:r w:rsidRPr="00D556C1">
        <w:rPr>
          <w:b/>
          <w:spacing w:val="-6"/>
          <w:w w:val="105"/>
          <w:sz w:val="19"/>
        </w:rPr>
        <w:t xml:space="preserve"> </w:t>
      </w:r>
      <w:r w:rsidRPr="00D556C1">
        <w:rPr>
          <w:b/>
          <w:w w:val="105"/>
          <w:sz w:val="19"/>
        </w:rPr>
        <w:t>additional</w:t>
      </w:r>
      <w:r w:rsidRPr="00D556C1">
        <w:rPr>
          <w:b/>
          <w:spacing w:val="-6"/>
          <w:w w:val="105"/>
          <w:sz w:val="19"/>
        </w:rPr>
        <w:t xml:space="preserve"> </w:t>
      </w:r>
      <w:r w:rsidRPr="00D556C1">
        <w:rPr>
          <w:b/>
          <w:w w:val="105"/>
          <w:sz w:val="19"/>
        </w:rPr>
        <w:t>guidance</w:t>
      </w:r>
      <w:r w:rsidRPr="00D556C1">
        <w:rPr>
          <w:b/>
          <w:spacing w:val="-4"/>
          <w:w w:val="105"/>
          <w:sz w:val="19"/>
        </w:rPr>
        <w:t xml:space="preserve"> </w:t>
      </w:r>
      <w:r w:rsidRPr="00D556C1">
        <w:rPr>
          <w:b/>
          <w:w w:val="105"/>
          <w:sz w:val="19"/>
        </w:rPr>
        <w:t>to</w:t>
      </w:r>
      <w:r w:rsidRPr="00D556C1">
        <w:rPr>
          <w:b/>
          <w:spacing w:val="-5"/>
          <w:w w:val="105"/>
          <w:sz w:val="19"/>
        </w:rPr>
        <w:t xml:space="preserve"> </w:t>
      </w:r>
      <w:r w:rsidRPr="00D556C1">
        <w:rPr>
          <w:b/>
          <w:w w:val="105"/>
          <w:sz w:val="19"/>
        </w:rPr>
        <w:t>the</w:t>
      </w:r>
      <w:r w:rsidRPr="00D556C1">
        <w:rPr>
          <w:b/>
          <w:spacing w:val="-8"/>
          <w:w w:val="105"/>
          <w:sz w:val="19"/>
        </w:rPr>
        <w:t xml:space="preserve"> </w:t>
      </w:r>
      <w:r w:rsidRPr="00D556C1">
        <w:rPr>
          <w:b/>
          <w:w w:val="105"/>
          <w:sz w:val="19"/>
        </w:rPr>
        <w:t>financial</w:t>
      </w:r>
      <w:r w:rsidRPr="00D556C1">
        <w:rPr>
          <w:b/>
          <w:spacing w:val="-5"/>
          <w:w w:val="105"/>
          <w:sz w:val="19"/>
        </w:rPr>
        <w:t xml:space="preserve"> </w:t>
      </w:r>
      <w:r w:rsidRPr="00D556C1">
        <w:rPr>
          <w:b/>
          <w:spacing w:val="-2"/>
          <w:w w:val="105"/>
          <w:sz w:val="19"/>
        </w:rPr>
        <w:t>mechanism</w:t>
      </w:r>
    </w:p>
    <w:p w14:paraId="5C2A8B87" w14:textId="77777777" w:rsidR="00D6631C" w:rsidRPr="00D556C1" w:rsidRDefault="00D6631C" w:rsidP="00D6631C">
      <w:pPr>
        <w:pStyle w:val="BodyText"/>
        <w:spacing w:before="7"/>
        <w:rPr>
          <w:b/>
          <w:sz w:val="20"/>
        </w:rPr>
      </w:pPr>
    </w:p>
    <w:tbl>
      <w:tblPr>
        <w:tblW w:w="0" w:type="auto"/>
        <w:tblInd w:w="7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0"/>
        <w:gridCol w:w="1024"/>
        <w:gridCol w:w="1170"/>
        <w:gridCol w:w="10001"/>
      </w:tblGrid>
      <w:tr w:rsidR="00D6631C" w:rsidRPr="00D556C1" w14:paraId="69A5A2F4" w14:textId="77777777" w:rsidTr="00C55069">
        <w:trPr>
          <w:trHeight w:val="230"/>
        </w:trPr>
        <w:tc>
          <w:tcPr>
            <w:tcW w:w="850" w:type="dxa"/>
            <w:shd w:val="clear" w:color="auto" w:fill="BFBFBF" w:themeFill="background1" w:themeFillShade="BF"/>
          </w:tcPr>
          <w:p w14:paraId="67379574" w14:textId="77777777" w:rsidR="00D6631C" w:rsidRPr="00D556C1" w:rsidRDefault="00D6631C">
            <w:pPr>
              <w:pStyle w:val="TableParagraph"/>
              <w:spacing w:line="205" w:lineRule="exact"/>
              <w:ind w:left="131" w:right="118"/>
              <w:rPr>
                <w:b/>
                <w:sz w:val="19"/>
              </w:rPr>
            </w:pPr>
            <w:r w:rsidRPr="00D556C1">
              <w:rPr>
                <w:b/>
                <w:spacing w:val="-5"/>
                <w:sz w:val="19"/>
              </w:rPr>
              <w:t>COP</w:t>
            </w:r>
          </w:p>
        </w:tc>
        <w:tc>
          <w:tcPr>
            <w:tcW w:w="1024" w:type="dxa"/>
            <w:shd w:val="clear" w:color="auto" w:fill="BFBFBF" w:themeFill="background1" w:themeFillShade="BF"/>
          </w:tcPr>
          <w:p w14:paraId="5A6D740E" w14:textId="77777777" w:rsidR="00D6631C" w:rsidRPr="00D556C1" w:rsidRDefault="00D6631C">
            <w:pPr>
              <w:pStyle w:val="TableParagraph"/>
              <w:spacing w:line="205" w:lineRule="exact"/>
              <w:ind w:left="110" w:right="100"/>
              <w:rPr>
                <w:b/>
                <w:sz w:val="19"/>
              </w:rPr>
            </w:pPr>
            <w:r w:rsidRPr="00D556C1">
              <w:rPr>
                <w:b/>
                <w:spacing w:val="-2"/>
                <w:sz w:val="19"/>
              </w:rPr>
              <w:t>Decision</w:t>
            </w:r>
          </w:p>
        </w:tc>
        <w:tc>
          <w:tcPr>
            <w:tcW w:w="1170" w:type="dxa"/>
            <w:shd w:val="clear" w:color="auto" w:fill="BFBFBF" w:themeFill="background1" w:themeFillShade="BF"/>
          </w:tcPr>
          <w:p w14:paraId="340A3306" w14:textId="77777777" w:rsidR="00D6631C" w:rsidRPr="00D556C1" w:rsidRDefault="00D6631C">
            <w:pPr>
              <w:pStyle w:val="TableParagraph"/>
              <w:spacing w:line="205" w:lineRule="exact"/>
              <w:ind w:left="114" w:right="105"/>
              <w:rPr>
                <w:b/>
                <w:sz w:val="19"/>
              </w:rPr>
            </w:pPr>
            <w:r w:rsidRPr="00D556C1">
              <w:rPr>
                <w:b/>
                <w:spacing w:val="-2"/>
                <w:sz w:val="19"/>
              </w:rPr>
              <w:t>Paragraph</w:t>
            </w:r>
          </w:p>
        </w:tc>
        <w:tc>
          <w:tcPr>
            <w:tcW w:w="10001" w:type="dxa"/>
            <w:shd w:val="clear" w:color="auto" w:fill="BFBFBF" w:themeFill="background1" w:themeFillShade="BF"/>
          </w:tcPr>
          <w:p w14:paraId="06544347" w14:textId="77777777" w:rsidR="00D6631C" w:rsidRPr="00D556C1" w:rsidRDefault="00D6631C" w:rsidP="00244BFB">
            <w:pPr>
              <w:pStyle w:val="TableParagraph"/>
              <w:spacing w:line="205" w:lineRule="exact"/>
              <w:ind w:left="4858" w:right="4674"/>
              <w:rPr>
                <w:b/>
                <w:sz w:val="19"/>
              </w:rPr>
            </w:pPr>
            <w:r w:rsidRPr="00D556C1">
              <w:rPr>
                <w:b/>
                <w:spacing w:val="-4"/>
                <w:w w:val="105"/>
                <w:sz w:val="19"/>
              </w:rPr>
              <w:t>Text</w:t>
            </w:r>
          </w:p>
        </w:tc>
      </w:tr>
      <w:tr w:rsidR="00D6631C" w:rsidRPr="00D556C1" w14:paraId="757B2F8C" w14:textId="77777777" w:rsidTr="00C55069">
        <w:trPr>
          <w:trHeight w:val="460"/>
        </w:trPr>
        <w:tc>
          <w:tcPr>
            <w:tcW w:w="850" w:type="dxa"/>
          </w:tcPr>
          <w:p w14:paraId="12695245" w14:textId="77777777" w:rsidR="00D6631C" w:rsidRPr="00D556C1" w:rsidRDefault="00D6631C">
            <w:pPr>
              <w:pStyle w:val="TableParagraph"/>
              <w:ind w:left="139"/>
              <w:jc w:val="left"/>
              <w:rPr>
                <w:b/>
                <w:sz w:val="19"/>
              </w:rPr>
            </w:pPr>
            <w:r w:rsidRPr="00D556C1">
              <w:rPr>
                <w:b/>
                <w:sz w:val="19"/>
              </w:rPr>
              <w:t>COP-</w:t>
            </w:r>
            <w:r w:rsidRPr="00D556C1">
              <w:rPr>
                <w:b/>
                <w:spacing w:val="-10"/>
                <w:sz w:val="19"/>
              </w:rPr>
              <w:t>7</w:t>
            </w:r>
          </w:p>
        </w:tc>
        <w:tc>
          <w:tcPr>
            <w:tcW w:w="1024" w:type="dxa"/>
          </w:tcPr>
          <w:p w14:paraId="6D85DC8F" w14:textId="77777777" w:rsidR="00D6631C" w:rsidRPr="00D556C1" w:rsidRDefault="00D6631C">
            <w:pPr>
              <w:pStyle w:val="TableParagraph"/>
              <w:ind w:left="110" w:right="98"/>
              <w:rPr>
                <w:sz w:val="19"/>
              </w:rPr>
            </w:pPr>
            <w:r w:rsidRPr="00D556C1">
              <w:rPr>
                <w:sz w:val="19"/>
              </w:rPr>
              <w:t>SC-</w:t>
            </w:r>
            <w:r w:rsidRPr="00D556C1">
              <w:rPr>
                <w:spacing w:val="-4"/>
                <w:sz w:val="19"/>
              </w:rPr>
              <w:t>7/21</w:t>
            </w:r>
          </w:p>
        </w:tc>
        <w:tc>
          <w:tcPr>
            <w:tcW w:w="1170" w:type="dxa"/>
          </w:tcPr>
          <w:p w14:paraId="436B3C55" w14:textId="77777777" w:rsidR="00D6631C" w:rsidRPr="00D556C1" w:rsidRDefault="00D6631C">
            <w:pPr>
              <w:pStyle w:val="TableParagraph"/>
              <w:ind w:left="10"/>
              <w:rPr>
                <w:sz w:val="19"/>
              </w:rPr>
            </w:pPr>
            <w:r w:rsidRPr="00D556C1">
              <w:rPr>
                <w:w w:val="103"/>
                <w:sz w:val="19"/>
              </w:rPr>
              <w:t>1</w:t>
            </w:r>
          </w:p>
        </w:tc>
        <w:tc>
          <w:tcPr>
            <w:tcW w:w="10001" w:type="dxa"/>
          </w:tcPr>
          <w:p w14:paraId="03F64F64" w14:textId="77777777" w:rsidR="00D6631C" w:rsidRPr="005F029F" w:rsidRDefault="00D6631C">
            <w:pPr>
              <w:pStyle w:val="TableParagraph"/>
              <w:jc w:val="left"/>
              <w:rPr>
                <w:w w:val="105"/>
                <w:sz w:val="19"/>
                <w:szCs w:val="19"/>
              </w:rPr>
            </w:pPr>
            <w:r w:rsidRPr="00D556C1">
              <w:rPr>
                <w:w w:val="105"/>
                <w:sz w:val="19"/>
              </w:rPr>
              <w:t>Stresses</w:t>
            </w:r>
            <w:r w:rsidRPr="005F029F">
              <w:rPr>
                <w:w w:val="105"/>
                <w:sz w:val="19"/>
                <w:szCs w:val="19"/>
              </w:rPr>
              <w:t xml:space="preserve"> </w:t>
            </w:r>
            <w:r w:rsidRPr="00D556C1">
              <w:rPr>
                <w:w w:val="105"/>
                <w:sz w:val="19"/>
              </w:rPr>
              <w:t>that</w:t>
            </w:r>
            <w:r w:rsidRPr="005F029F">
              <w:rPr>
                <w:w w:val="105"/>
                <w:sz w:val="19"/>
                <w:szCs w:val="19"/>
              </w:rPr>
              <w:t xml:space="preserve"> </w:t>
            </w:r>
            <w:r w:rsidRPr="00D556C1">
              <w:rPr>
                <w:w w:val="105"/>
                <w:sz w:val="19"/>
              </w:rPr>
              <w:t>the</w:t>
            </w:r>
            <w:r w:rsidRPr="005F029F">
              <w:rPr>
                <w:w w:val="105"/>
                <w:sz w:val="19"/>
                <w:szCs w:val="19"/>
              </w:rPr>
              <w:t xml:space="preserve"> </w:t>
            </w:r>
            <w:r w:rsidRPr="00D556C1">
              <w:rPr>
                <w:w w:val="105"/>
                <w:sz w:val="19"/>
              </w:rPr>
              <w:t>sound</w:t>
            </w:r>
            <w:r w:rsidRPr="005F029F">
              <w:rPr>
                <w:w w:val="105"/>
                <w:sz w:val="19"/>
                <w:szCs w:val="19"/>
              </w:rPr>
              <w:t xml:space="preserve"> </w:t>
            </w:r>
            <w:r w:rsidRPr="00D556C1">
              <w:rPr>
                <w:w w:val="105"/>
                <w:sz w:val="19"/>
              </w:rPr>
              <w:t>management</w:t>
            </w:r>
            <w:r w:rsidRPr="005F029F">
              <w:rPr>
                <w:w w:val="105"/>
                <w:sz w:val="19"/>
                <w:szCs w:val="19"/>
              </w:rPr>
              <w:t xml:space="preserve"> </w:t>
            </w:r>
            <w:r w:rsidRPr="00D556C1">
              <w:rPr>
                <w:w w:val="105"/>
                <w:sz w:val="19"/>
              </w:rPr>
              <w:t>of</w:t>
            </w:r>
            <w:r w:rsidRPr="005F029F">
              <w:rPr>
                <w:w w:val="105"/>
                <w:sz w:val="19"/>
                <w:szCs w:val="19"/>
              </w:rPr>
              <w:t xml:space="preserve"> </w:t>
            </w:r>
            <w:r w:rsidRPr="00D556C1">
              <w:rPr>
                <w:w w:val="105"/>
                <w:sz w:val="19"/>
              </w:rPr>
              <w:t>chemicals</w:t>
            </w:r>
            <w:r w:rsidRPr="005F029F">
              <w:rPr>
                <w:w w:val="105"/>
                <w:sz w:val="19"/>
                <w:szCs w:val="19"/>
              </w:rPr>
              <w:t xml:space="preserve"> </w:t>
            </w:r>
            <w:r w:rsidRPr="00D556C1">
              <w:rPr>
                <w:w w:val="105"/>
                <w:sz w:val="19"/>
              </w:rPr>
              <w:t>and</w:t>
            </w:r>
            <w:r w:rsidRPr="005F029F">
              <w:rPr>
                <w:w w:val="105"/>
                <w:sz w:val="19"/>
                <w:szCs w:val="19"/>
              </w:rPr>
              <w:t xml:space="preserve"> </w:t>
            </w:r>
            <w:r w:rsidRPr="00D556C1">
              <w:rPr>
                <w:w w:val="105"/>
                <w:sz w:val="19"/>
              </w:rPr>
              <w:t>wastes</w:t>
            </w:r>
            <w:r w:rsidRPr="005F029F">
              <w:rPr>
                <w:w w:val="105"/>
                <w:sz w:val="19"/>
                <w:szCs w:val="19"/>
              </w:rPr>
              <w:t xml:space="preserve"> </w:t>
            </w:r>
            <w:r w:rsidRPr="00D556C1">
              <w:rPr>
                <w:w w:val="105"/>
                <w:sz w:val="19"/>
              </w:rPr>
              <w:t>has</w:t>
            </w:r>
            <w:r w:rsidRPr="005F029F">
              <w:rPr>
                <w:w w:val="105"/>
                <w:sz w:val="19"/>
                <w:szCs w:val="19"/>
              </w:rPr>
              <w:t xml:space="preserve"> </w:t>
            </w:r>
            <w:r w:rsidRPr="00D556C1">
              <w:rPr>
                <w:w w:val="105"/>
                <w:sz w:val="19"/>
              </w:rPr>
              <w:t>a</w:t>
            </w:r>
            <w:r w:rsidRPr="005F029F">
              <w:rPr>
                <w:w w:val="105"/>
                <w:sz w:val="19"/>
                <w:szCs w:val="19"/>
              </w:rPr>
              <w:t xml:space="preserve"> </w:t>
            </w:r>
            <w:r w:rsidRPr="00D556C1">
              <w:rPr>
                <w:w w:val="105"/>
                <w:sz w:val="19"/>
              </w:rPr>
              <w:t>global</w:t>
            </w:r>
            <w:r w:rsidRPr="005F029F">
              <w:rPr>
                <w:w w:val="105"/>
                <w:sz w:val="19"/>
                <w:szCs w:val="19"/>
              </w:rPr>
              <w:t xml:space="preserve"> </w:t>
            </w:r>
            <w:r w:rsidRPr="00D556C1">
              <w:rPr>
                <w:w w:val="105"/>
                <w:sz w:val="19"/>
              </w:rPr>
              <w:t>environmental</w:t>
            </w:r>
            <w:r w:rsidRPr="005F029F">
              <w:rPr>
                <w:w w:val="105"/>
                <w:sz w:val="19"/>
                <w:szCs w:val="19"/>
              </w:rPr>
              <w:t xml:space="preserve"> </w:t>
            </w:r>
            <w:r w:rsidRPr="00D556C1">
              <w:rPr>
                <w:w w:val="105"/>
                <w:sz w:val="19"/>
              </w:rPr>
              <w:t>benefit</w:t>
            </w:r>
            <w:r w:rsidRPr="005F029F">
              <w:rPr>
                <w:w w:val="105"/>
                <w:sz w:val="19"/>
                <w:szCs w:val="19"/>
              </w:rPr>
              <w:t xml:space="preserve"> </w:t>
            </w:r>
            <w:r w:rsidRPr="00D556C1">
              <w:rPr>
                <w:w w:val="105"/>
                <w:sz w:val="19"/>
              </w:rPr>
              <w:t>and</w:t>
            </w:r>
            <w:r w:rsidRPr="005F029F">
              <w:rPr>
                <w:w w:val="105"/>
                <w:sz w:val="19"/>
                <w:szCs w:val="19"/>
              </w:rPr>
              <w:t xml:space="preserve"> </w:t>
            </w:r>
            <w:r w:rsidRPr="00D556C1">
              <w:rPr>
                <w:w w:val="105"/>
                <w:sz w:val="19"/>
              </w:rPr>
              <w:t>emphasizes</w:t>
            </w:r>
            <w:r w:rsidRPr="005F029F">
              <w:rPr>
                <w:w w:val="105"/>
                <w:sz w:val="19"/>
                <w:szCs w:val="19"/>
              </w:rPr>
              <w:t xml:space="preserve"> </w:t>
            </w:r>
            <w:r w:rsidRPr="00D556C1">
              <w:rPr>
                <w:w w:val="105"/>
                <w:sz w:val="19"/>
              </w:rPr>
              <w:t>that</w:t>
            </w:r>
            <w:r w:rsidRPr="005F029F">
              <w:rPr>
                <w:w w:val="105"/>
                <w:sz w:val="19"/>
                <w:szCs w:val="19"/>
              </w:rPr>
              <w:t xml:space="preserve"> the</w:t>
            </w:r>
          </w:p>
          <w:p w14:paraId="1B505FE2" w14:textId="77777777" w:rsidR="00D6631C" w:rsidRPr="005F029F" w:rsidRDefault="00D6631C">
            <w:pPr>
              <w:pStyle w:val="TableParagraph"/>
              <w:spacing w:before="11" w:line="205" w:lineRule="exact"/>
              <w:jc w:val="left"/>
              <w:rPr>
                <w:w w:val="105"/>
                <w:sz w:val="19"/>
                <w:szCs w:val="19"/>
              </w:rPr>
            </w:pPr>
            <w:r w:rsidRPr="00D556C1">
              <w:rPr>
                <w:w w:val="105"/>
                <w:sz w:val="19"/>
              </w:rPr>
              <w:t>sound</w:t>
            </w:r>
            <w:r w:rsidRPr="005F029F">
              <w:rPr>
                <w:w w:val="105"/>
                <w:sz w:val="19"/>
                <w:szCs w:val="19"/>
              </w:rPr>
              <w:t xml:space="preserve"> </w:t>
            </w:r>
            <w:r w:rsidRPr="00D556C1">
              <w:rPr>
                <w:w w:val="105"/>
                <w:sz w:val="19"/>
              </w:rPr>
              <w:t>management</w:t>
            </w:r>
            <w:r w:rsidRPr="005F029F">
              <w:rPr>
                <w:w w:val="105"/>
                <w:sz w:val="19"/>
                <w:szCs w:val="19"/>
              </w:rPr>
              <w:t xml:space="preserve"> </w:t>
            </w:r>
            <w:r w:rsidRPr="00D556C1">
              <w:rPr>
                <w:w w:val="105"/>
                <w:sz w:val="19"/>
              </w:rPr>
              <w:t>of</w:t>
            </w:r>
            <w:r w:rsidRPr="005F029F">
              <w:rPr>
                <w:w w:val="105"/>
                <w:sz w:val="19"/>
                <w:szCs w:val="19"/>
              </w:rPr>
              <w:t xml:space="preserve"> </w:t>
            </w:r>
            <w:r w:rsidRPr="00D556C1">
              <w:rPr>
                <w:w w:val="105"/>
                <w:sz w:val="19"/>
              </w:rPr>
              <w:t>chemicals</w:t>
            </w:r>
            <w:r w:rsidRPr="005F029F">
              <w:rPr>
                <w:w w:val="105"/>
                <w:sz w:val="19"/>
                <w:szCs w:val="19"/>
              </w:rPr>
              <w:t xml:space="preserve"> </w:t>
            </w:r>
            <w:r w:rsidRPr="00D556C1">
              <w:rPr>
                <w:w w:val="105"/>
                <w:sz w:val="19"/>
              </w:rPr>
              <w:t>and</w:t>
            </w:r>
            <w:r w:rsidRPr="005F029F">
              <w:rPr>
                <w:w w:val="105"/>
                <w:sz w:val="19"/>
                <w:szCs w:val="19"/>
              </w:rPr>
              <w:t xml:space="preserve"> </w:t>
            </w:r>
            <w:proofErr w:type="gramStart"/>
            <w:r w:rsidRPr="00D556C1">
              <w:rPr>
                <w:w w:val="105"/>
                <w:sz w:val="19"/>
              </w:rPr>
              <w:t>wastes</w:t>
            </w:r>
            <w:proofErr w:type="gramEnd"/>
            <w:r w:rsidRPr="005F029F">
              <w:rPr>
                <w:w w:val="105"/>
                <w:sz w:val="19"/>
                <w:szCs w:val="19"/>
              </w:rPr>
              <w:t xml:space="preserve"> </w:t>
            </w:r>
            <w:r w:rsidRPr="00D556C1">
              <w:rPr>
                <w:w w:val="105"/>
                <w:sz w:val="19"/>
              </w:rPr>
              <w:t>is</w:t>
            </w:r>
            <w:r w:rsidRPr="005F029F">
              <w:rPr>
                <w:w w:val="105"/>
                <w:sz w:val="19"/>
                <w:szCs w:val="19"/>
              </w:rPr>
              <w:t xml:space="preserve"> </w:t>
            </w:r>
            <w:r w:rsidRPr="00D556C1">
              <w:rPr>
                <w:w w:val="105"/>
                <w:sz w:val="19"/>
              </w:rPr>
              <w:t>an</w:t>
            </w:r>
            <w:r w:rsidRPr="005F029F">
              <w:rPr>
                <w:w w:val="105"/>
                <w:sz w:val="19"/>
                <w:szCs w:val="19"/>
              </w:rPr>
              <w:t xml:space="preserve"> </w:t>
            </w:r>
            <w:r w:rsidRPr="00D556C1">
              <w:rPr>
                <w:w w:val="105"/>
                <w:sz w:val="19"/>
              </w:rPr>
              <w:t>essential</w:t>
            </w:r>
            <w:r w:rsidRPr="005F029F">
              <w:rPr>
                <w:w w:val="105"/>
                <w:sz w:val="19"/>
                <w:szCs w:val="19"/>
              </w:rPr>
              <w:t xml:space="preserve"> </w:t>
            </w:r>
            <w:r w:rsidRPr="00D556C1">
              <w:rPr>
                <w:w w:val="105"/>
                <w:sz w:val="19"/>
              </w:rPr>
              <w:t>element</w:t>
            </w:r>
            <w:r w:rsidRPr="005F029F">
              <w:rPr>
                <w:w w:val="105"/>
                <w:sz w:val="19"/>
                <w:szCs w:val="19"/>
              </w:rPr>
              <w:t xml:space="preserve"> </w:t>
            </w:r>
            <w:r w:rsidRPr="00D556C1">
              <w:rPr>
                <w:w w:val="105"/>
                <w:sz w:val="19"/>
              </w:rPr>
              <w:t>of</w:t>
            </w:r>
            <w:r w:rsidRPr="005F029F">
              <w:rPr>
                <w:w w:val="105"/>
                <w:sz w:val="19"/>
                <w:szCs w:val="19"/>
              </w:rPr>
              <w:t xml:space="preserve"> </w:t>
            </w:r>
            <w:r w:rsidRPr="00D556C1">
              <w:rPr>
                <w:w w:val="105"/>
                <w:sz w:val="19"/>
              </w:rPr>
              <w:t>sustainable</w:t>
            </w:r>
            <w:r w:rsidRPr="005F029F">
              <w:rPr>
                <w:w w:val="105"/>
                <w:sz w:val="19"/>
                <w:szCs w:val="19"/>
              </w:rPr>
              <w:t xml:space="preserve"> development.</w:t>
            </w:r>
          </w:p>
        </w:tc>
      </w:tr>
      <w:tr w:rsidR="00D6631C" w:rsidRPr="00D556C1" w14:paraId="68E4310A" w14:textId="77777777" w:rsidTr="00C55069">
        <w:trPr>
          <w:trHeight w:val="690"/>
        </w:trPr>
        <w:tc>
          <w:tcPr>
            <w:tcW w:w="850" w:type="dxa"/>
            <w:vMerge w:val="restart"/>
          </w:tcPr>
          <w:p w14:paraId="11DC14E2" w14:textId="77777777" w:rsidR="00D6631C" w:rsidRPr="00D556C1" w:rsidRDefault="00D6631C">
            <w:pPr>
              <w:pStyle w:val="TableParagraph"/>
              <w:ind w:left="139"/>
              <w:jc w:val="left"/>
              <w:rPr>
                <w:b/>
                <w:sz w:val="19"/>
              </w:rPr>
            </w:pPr>
            <w:r w:rsidRPr="00D556C1">
              <w:rPr>
                <w:b/>
                <w:sz w:val="19"/>
              </w:rPr>
              <w:t>COP-</w:t>
            </w:r>
            <w:r w:rsidRPr="00D556C1">
              <w:rPr>
                <w:b/>
                <w:spacing w:val="-10"/>
                <w:sz w:val="19"/>
              </w:rPr>
              <w:t>5</w:t>
            </w:r>
          </w:p>
        </w:tc>
        <w:tc>
          <w:tcPr>
            <w:tcW w:w="1024" w:type="dxa"/>
          </w:tcPr>
          <w:p w14:paraId="4319E1DE" w14:textId="77777777" w:rsidR="00D6631C" w:rsidRPr="00D556C1" w:rsidRDefault="00D6631C">
            <w:pPr>
              <w:pStyle w:val="TableParagraph"/>
              <w:ind w:left="110" w:right="98"/>
              <w:rPr>
                <w:sz w:val="19"/>
              </w:rPr>
            </w:pPr>
            <w:r w:rsidRPr="00D556C1">
              <w:rPr>
                <w:sz w:val="19"/>
              </w:rPr>
              <w:t>SC-</w:t>
            </w:r>
            <w:r w:rsidRPr="00D556C1">
              <w:rPr>
                <w:spacing w:val="-4"/>
                <w:sz w:val="19"/>
              </w:rPr>
              <w:t>5/23</w:t>
            </w:r>
          </w:p>
        </w:tc>
        <w:tc>
          <w:tcPr>
            <w:tcW w:w="1170" w:type="dxa"/>
          </w:tcPr>
          <w:p w14:paraId="52FACB3A" w14:textId="77777777" w:rsidR="00D6631C" w:rsidRPr="00D556C1" w:rsidRDefault="00D6631C">
            <w:pPr>
              <w:pStyle w:val="TableParagraph"/>
              <w:ind w:left="10"/>
              <w:rPr>
                <w:sz w:val="19"/>
              </w:rPr>
            </w:pPr>
            <w:r w:rsidRPr="00D556C1">
              <w:rPr>
                <w:w w:val="102"/>
                <w:sz w:val="19"/>
              </w:rPr>
              <w:t>2</w:t>
            </w:r>
          </w:p>
        </w:tc>
        <w:tc>
          <w:tcPr>
            <w:tcW w:w="10001" w:type="dxa"/>
          </w:tcPr>
          <w:p w14:paraId="7A535824" w14:textId="77777777" w:rsidR="00D6631C" w:rsidRPr="005F029F" w:rsidRDefault="00D6631C">
            <w:pPr>
              <w:pStyle w:val="TableParagraph"/>
              <w:jc w:val="left"/>
              <w:rPr>
                <w:w w:val="105"/>
                <w:sz w:val="19"/>
                <w:szCs w:val="19"/>
              </w:rPr>
            </w:pPr>
            <w:r w:rsidRPr="00D556C1">
              <w:rPr>
                <w:w w:val="105"/>
                <w:sz w:val="19"/>
              </w:rPr>
              <w:t>Decides</w:t>
            </w:r>
            <w:r w:rsidRPr="005F029F">
              <w:rPr>
                <w:w w:val="105"/>
                <w:sz w:val="19"/>
                <w:szCs w:val="19"/>
              </w:rPr>
              <w:t xml:space="preserve"> </w:t>
            </w:r>
            <w:r w:rsidRPr="00D556C1">
              <w:rPr>
                <w:w w:val="105"/>
                <w:sz w:val="19"/>
              </w:rPr>
              <w:t>to</w:t>
            </w:r>
            <w:r w:rsidRPr="005F029F">
              <w:rPr>
                <w:w w:val="105"/>
                <w:sz w:val="19"/>
                <w:szCs w:val="19"/>
              </w:rPr>
              <w:t xml:space="preserve"> </w:t>
            </w:r>
            <w:r w:rsidRPr="00D556C1">
              <w:rPr>
                <w:w w:val="105"/>
                <w:sz w:val="19"/>
              </w:rPr>
              <w:t>update</w:t>
            </w:r>
            <w:r w:rsidRPr="005F029F">
              <w:rPr>
                <w:w w:val="105"/>
                <w:sz w:val="19"/>
                <w:szCs w:val="19"/>
              </w:rPr>
              <w:t xml:space="preserve"> </w:t>
            </w:r>
            <w:r w:rsidRPr="00D556C1">
              <w:rPr>
                <w:w w:val="105"/>
                <w:sz w:val="19"/>
              </w:rPr>
              <w:t>the</w:t>
            </w:r>
            <w:r w:rsidRPr="005F029F">
              <w:rPr>
                <w:w w:val="105"/>
                <w:sz w:val="19"/>
                <w:szCs w:val="19"/>
              </w:rPr>
              <w:t xml:space="preserve"> </w:t>
            </w:r>
            <w:r w:rsidRPr="00D556C1">
              <w:rPr>
                <w:w w:val="105"/>
                <w:sz w:val="19"/>
              </w:rPr>
              <w:t>consolidated</w:t>
            </w:r>
            <w:r w:rsidRPr="005F029F">
              <w:rPr>
                <w:w w:val="105"/>
                <w:sz w:val="19"/>
                <w:szCs w:val="19"/>
              </w:rPr>
              <w:t xml:space="preserve"> </w:t>
            </w:r>
            <w:r w:rsidRPr="00D556C1">
              <w:rPr>
                <w:w w:val="105"/>
                <w:sz w:val="19"/>
              </w:rPr>
              <w:t>guidance</w:t>
            </w:r>
            <w:r w:rsidRPr="005F029F">
              <w:rPr>
                <w:w w:val="105"/>
                <w:sz w:val="19"/>
                <w:szCs w:val="19"/>
              </w:rPr>
              <w:t xml:space="preserve"> </w:t>
            </w:r>
            <w:r w:rsidRPr="00D556C1">
              <w:rPr>
                <w:w w:val="105"/>
                <w:sz w:val="19"/>
              </w:rPr>
              <w:t>every</w:t>
            </w:r>
            <w:r w:rsidRPr="005F029F">
              <w:rPr>
                <w:w w:val="105"/>
                <w:sz w:val="19"/>
                <w:szCs w:val="19"/>
              </w:rPr>
              <w:t xml:space="preserve"> </w:t>
            </w:r>
            <w:r w:rsidRPr="00D556C1">
              <w:rPr>
                <w:w w:val="105"/>
                <w:sz w:val="19"/>
              </w:rPr>
              <w:t>four</w:t>
            </w:r>
            <w:r w:rsidRPr="005F029F">
              <w:rPr>
                <w:w w:val="105"/>
                <w:sz w:val="19"/>
                <w:szCs w:val="19"/>
              </w:rPr>
              <w:t xml:space="preserve"> </w:t>
            </w:r>
            <w:r w:rsidRPr="00D556C1">
              <w:rPr>
                <w:w w:val="105"/>
                <w:sz w:val="19"/>
              </w:rPr>
              <w:t>years</w:t>
            </w:r>
            <w:r w:rsidRPr="005F029F">
              <w:rPr>
                <w:w w:val="105"/>
                <w:sz w:val="19"/>
                <w:szCs w:val="19"/>
              </w:rPr>
              <w:t xml:space="preserve"> </w:t>
            </w:r>
            <w:r w:rsidRPr="00D556C1">
              <w:rPr>
                <w:w w:val="105"/>
                <w:sz w:val="19"/>
              </w:rPr>
              <w:t>starting</w:t>
            </w:r>
            <w:r w:rsidRPr="005F029F">
              <w:rPr>
                <w:w w:val="105"/>
                <w:sz w:val="19"/>
                <w:szCs w:val="19"/>
              </w:rPr>
              <w:t xml:space="preserve"> </w:t>
            </w:r>
            <w:r w:rsidRPr="00D556C1">
              <w:rPr>
                <w:w w:val="105"/>
                <w:sz w:val="19"/>
              </w:rPr>
              <w:t>from</w:t>
            </w:r>
            <w:r w:rsidRPr="005F029F">
              <w:rPr>
                <w:w w:val="105"/>
                <w:sz w:val="19"/>
                <w:szCs w:val="19"/>
              </w:rPr>
              <w:t xml:space="preserve"> </w:t>
            </w:r>
            <w:r w:rsidRPr="00D556C1">
              <w:rPr>
                <w:w w:val="105"/>
                <w:sz w:val="19"/>
              </w:rPr>
              <w:t>the</w:t>
            </w:r>
            <w:r w:rsidRPr="005F029F">
              <w:rPr>
                <w:w w:val="105"/>
                <w:sz w:val="19"/>
                <w:szCs w:val="19"/>
              </w:rPr>
              <w:t xml:space="preserve"> </w:t>
            </w:r>
            <w:r w:rsidRPr="00D556C1">
              <w:rPr>
                <w:w w:val="105"/>
                <w:sz w:val="19"/>
              </w:rPr>
              <w:t>sixth</w:t>
            </w:r>
            <w:r w:rsidRPr="005F029F">
              <w:rPr>
                <w:w w:val="105"/>
                <w:sz w:val="19"/>
                <w:szCs w:val="19"/>
              </w:rPr>
              <w:t xml:space="preserve"> </w:t>
            </w:r>
            <w:r w:rsidRPr="00D556C1">
              <w:rPr>
                <w:w w:val="105"/>
                <w:sz w:val="19"/>
              </w:rPr>
              <w:t>meeting</w:t>
            </w:r>
            <w:r w:rsidRPr="005F029F">
              <w:rPr>
                <w:w w:val="105"/>
                <w:sz w:val="19"/>
                <w:szCs w:val="19"/>
              </w:rPr>
              <w:t xml:space="preserve"> </w:t>
            </w:r>
            <w:r w:rsidRPr="00D556C1">
              <w:rPr>
                <w:w w:val="105"/>
                <w:sz w:val="19"/>
              </w:rPr>
              <w:t>of</w:t>
            </w:r>
            <w:r w:rsidRPr="005F029F">
              <w:rPr>
                <w:w w:val="105"/>
                <w:sz w:val="19"/>
                <w:szCs w:val="19"/>
              </w:rPr>
              <w:t xml:space="preserve"> </w:t>
            </w:r>
            <w:r w:rsidRPr="00D556C1">
              <w:rPr>
                <w:w w:val="105"/>
                <w:sz w:val="19"/>
              </w:rPr>
              <w:t>the</w:t>
            </w:r>
            <w:r w:rsidRPr="005F029F">
              <w:rPr>
                <w:w w:val="105"/>
                <w:sz w:val="19"/>
                <w:szCs w:val="19"/>
              </w:rPr>
              <w:t xml:space="preserve"> </w:t>
            </w:r>
            <w:r w:rsidRPr="00D556C1">
              <w:rPr>
                <w:w w:val="105"/>
                <w:sz w:val="19"/>
              </w:rPr>
              <w:t>Conference</w:t>
            </w:r>
            <w:r w:rsidRPr="005F029F">
              <w:rPr>
                <w:w w:val="105"/>
                <w:sz w:val="19"/>
                <w:szCs w:val="19"/>
              </w:rPr>
              <w:t xml:space="preserve"> </w:t>
            </w:r>
            <w:r w:rsidRPr="00D556C1">
              <w:rPr>
                <w:w w:val="105"/>
                <w:sz w:val="19"/>
              </w:rPr>
              <w:t>of</w:t>
            </w:r>
            <w:r w:rsidRPr="005F029F">
              <w:rPr>
                <w:w w:val="105"/>
                <w:sz w:val="19"/>
                <w:szCs w:val="19"/>
              </w:rPr>
              <w:t xml:space="preserve"> the</w:t>
            </w:r>
          </w:p>
          <w:p w14:paraId="6A6968BE" w14:textId="77777777" w:rsidR="00D6631C" w:rsidRPr="005F029F" w:rsidRDefault="00D6631C">
            <w:pPr>
              <w:pStyle w:val="TableParagraph"/>
              <w:spacing w:before="0" w:line="230" w:lineRule="atLeast"/>
              <w:ind w:right="121"/>
              <w:jc w:val="left"/>
              <w:rPr>
                <w:w w:val="105"/>
                <w:sz w:val="19"/>
                <w:szCs w:val="19"/>
              </w:rPr>
            </w:pPr>
            <w:r w:rsidRPr="00D556C1">
              <w:rPr>
                <w:w w:val="105"/>
                <w:sz w:val="19"/>
              </w:rPr>
              <w:t>Parties</w:t>
            </w:r>
            <w:r w:rsidRPr="005F029F">
              <w:rPr>
                <w:w w:val="105"/>
                <w:sz w:val="19"/>
                <w:szCs w:val="19"/>
              </w:rPr>
              <w:t xml:space="preserve"> </w:t>
            </w:r>
            <w:r w:rsidRPr="00D556C1">
              <w:rPr>
                <w:w w:val="105"/>
                <w:sz w:val="19"/>
              </w:rPr>
              <w:t>as</w:t>
            </w:r>
            <w:r w:rsidRPr="005F029F">
              <w:rPr>
                <w:w w:val="105"/>
                <w:sz w:val="19"/>
                <w:szCs w:val="19"/>
              </w:rPr>
              <w:t xml:space="preserve"> </w:t>
            </w:r>
            <w:r w:rsidRPr="00D556C1">
              <w:rPr>
                <w:w w:val="105"/>
                <w:sz w:val="19"/>
              </w:rPr>
              <w:t>an input</w:t>
            </w:r>
            <w:r w:rsidRPr="005F029F">
              <w:rPr>
                <w:w w:val="105"/>
                <w:sz w:val="19"/>
                <w:szCs w:val="19"/>
              </w:rPr>
              <w:t xml:space="preserve"> </w:t>
            </w:r>
            <w:r w:rsidRPr="00D556C1">
              <w:rPr>
                <w:w w:val="105"/>
                <w:sz w:val="19"/>
              </w:rPr>
              <w:t>of</w:t>
            </w:r>
            <w:r w:rsidRPr="005F029F">
              <w:rPr>
                <w:w w:val="105"/>
                <w:sz w:val="19"/>
                <w:szCs w:val="19"/>
              </w:rPr>
              <w:t xml:space="preserve"> </w:t>
            </w:r>
            <w:r w:rsidRPr="00D556C1">
              <w:rPr>
                <w:w w:val="105"/>
                <w:sz w:val="19"/>
              </w:rPr>
              <w:t>the</w:t>
            </w:r>
            <w:r w:rsidRPr="005F029F">
              <w:rPr>
                <w:w w:val="105"/>
                <w:sz w:val="19"/>
                <w:szCs w:val="19"/>
              </w:rPr>
              <w:t xml:space="preserve"> </w:t>
            </w:r>
            <w:r w:rsidRPr="00D556C1">
              <w:rPr>
                <w:w w:val="105"/>
                <w:sz w:val="19"/>
              </w:rPr>
              <w:t>Conference</w:t>
            </w:r>
            <w:r w:rsidRPr="005F029F">
              <w:rPr>
                <w:w w:val="105"/>
                <w:sz w:val="19"/>
                <w:szCs w:val="19"/>
              </w:rPr>
              <w:t xml:space="preserve"> </w:t>
            </w:r>
            <w:r w:rsidRPr="00D556C1">
              <w:rPr>
                <w:w w:val="105"/>
                <w:sz w:val="19"/>
              </w:rPr>
              <w:t>of</w:t>
            </w:r>
            <w:r w:rsidRPr="005F029F">
              <w:rPr>
                <w:w w:val="105"/>
                <w:sz w:val="19"/>
                <w:szCs w:val="19"/>
              </w:rPr>
              <w:t xml:space="preserve"> </w:t>
            </w:r>
            <w:r w:rsidRPr="00D556C1">
              <w:rPr>
                <w:w w:val="105"/>
                <w:sz w:val="19"/>
              </w:rPr>
              <w:t>the</w:t>
            </w:r>
            <w:r w:rsidRPr="005F029F">
              <w:rPr>
                <w:w w:val="105"/>
                <w:sz w:val="19"/>
                <w:szCs w:val="19"/>
              </w:rPr>
              <w:t xml:space="preserve"> </w:t>
            </w:r>
            <w:r w:rsidRPr="00D556C1">
              <w:rPr>
                <w:w w:val="105"/>
                <w:sz w:val="19"/>
              </w:rPr>
              <w:t>Parties</w:t>
            </w:r>
            <w:r w:rsidRPr="005F029F">
              <w:rPr>
                <w:w w:val="105"/>
                <w:sz w:val="19"/>
                <w:szCs w:val="19"/>
              </w:rPr>
              <w:t xml:space="preserve"> </w:t>
            </w:r>
            <w:r w:rsidRPr="00D556C1">
              <w:rPr>
                <w:w w:val="105"/>
                <w:sz w:val="19"/>
              </w:rPr>
              <w:t>to the</w:t>
            </w:r>
            <w:r w:rsidRPr="005F029F">
              <w:rPr>
                <w:w w:val="105"/>
                <w:sz w:val="19"/>
                <w:szCs w:val="19"/>
              </w:rPr>
              <w:t xml:space="preserve"> </w:t>
            </w:r>
            <w:r w:rsidRPr="00D556C1">
              <w:rPr>
                <w:w w:val="105"/>
                <w:sz w:val="19"/>
              </w:rPr>
              <w:t>negotiations</w:t>
            </w:r>
            <w:r w:rsidRPr="005F029F">
              <w:rPr>
                <w:w w:val="105"/>
                <w:sz w:val="19"/>
                <w:szCs w:val="19"/>
              </w:rPr>
              <w:t xml:space="preserve"> </w:t>
            </w:r>
            <w:r w:rsidRPr="00D556C1">
              <w:rPr>
                <w:w w:val="105"/>
                <w:sz w:val="19"/>
              </w:rPr>
              <w:t>on the</w:t>
            </w:r>
            <w:r w:rsidRPr="005F029F">
              <w:rPr>
                <w:w w:val="105"/>
                <w:sz w:val="19"/>
                <w:szCs w:val="19"/>
              </w:rPr>
              <w:t xml:space="preserve"> </w:t>
            </w:r>
            <w:r w:rsidRPr="00D556C1">
              <w:rPr>
                <w:w w:val="105"/>
                <w:sz w:val="19"/>
              </w:rPr>
              <w:t>replenishment</w:t>
            </w:r>
            <w:r w:rsidRPr="005F029F">
              <w:rPr>
                <w:w w:val="105"/>
                <w:sz w:val="19"/>
                <w:szCs w:val="19"/>
              </w:rPr>
              <w:t xml:space="preserve"> </w:t>
            </w:r>
            <w:r w:rsidRPr="00D556C1">
              <w:rPr>
                <w:w w:val="105"/>
                <w:sz w:val="19"/>
              </w:rPr>
              <w:t>of</w:t>
            </w:r>
            <w:r w:rsidRPr="005F029F">
              <w:rPr>
                <w:w w:val="105"/>
                <w:sz w:val="19"/>
                <w:szCs w:val="19"/>
              </w:rPr>
              <w:t xml:space="preserve"> </w:t>
            </w:r>
            <w:r w:rsidRPr="00D556C1">
              <w:rPr>
                <w:w w:val="105"/>
                <w:sz w:val="19"/>
              </w:rPr>
              <w:t>the</w:t>
            </w:r>
            <w:r w:rsidRPr="005F029F">
              <w:rPr>
                <w:w w:val="105"/>
                <w:sz w:val="19"/>
                <w:szCs w:val="19"/>
              </w:rPr>
              <w:t xml:space="preserve"> </w:t>
            </w:r>
            <w:r w:rsidRPr="00D556C1">
              <w:rPr>
                <w:w w:val="105"/>
                <w:sz w:val="19"/>
              </w:rPr>
              <w:t>Trust</w:t>
            </w:r>
            <w:r w:rsidRPr="005F029F">
              <w:rPr>
                <w:w w:val="105"/>
                <w:sz w:val="19"/>
                <w:szCs w:val="19"/>
              </w:rPr>
              <w:t xml:space="preserve"> </w:t>
            </w:r>
            <w:r w:rsidRPr="00D556C1">
              <w:rPr>
                <w:w w:val="105"/>
                <w:sz w:val="19"/>
              </w:rPr>
              <w:t>Fund of</w:t>
            </w:r>
            <w:r w:rsidRPr="005F029F">
              <w:rPr>
                <w:w w:val="105"/>
                <w:sz w:val="19"/>
                <w:szCs w:val="19"/>
              </w:rPr>
              <w:t xml:space="preserve"> </w:t>
            </w:r>
            <w:r w:rsidRPr="00D556C1">
              <w:rPr>
                <w:w w:val="105"/>
                <w:sz w:val="19"/>
              </w:rPr>
              <w:t>the</w:t>
            </w:r>
            <w:r w:rsidRPr="005F029F">
              <w:rPr>
                <w:w w:val="105"/>
                <w:sz w:val="19"/>
                <w:szCs w:val="19"/>
              </w:rPr>
              <w:t xml:space="preserve"> </w:t>
            </w:r>
            <w:r w:rsidRPr="00D556C1">
              <w:rPr>
                <w:w w:val="105"/>
                <w:sz w:val="19"/>
              </w:rPr>
              <w:t>Global Environment Facility.</w:t>
            </w:r>
          </w:p>
        </w:tc>
      </w:tr>
      <w:tr w:rsidR="00D6631C" w:rsidRPr="00D556C1" w14:paraId="20BC658D" w14:textId="77777777" w:rsidTr="00C55069">
        <w:trPr>
          <w:trHeight w:val="460"/>
        </w:trPr>
        <w:tc>
          <w:tcPr>
            <w:tcW w:w="850" w:type="dxa"/>
            <w:vMerge/>
          </w:tcPr>
          <w:p w14:paraId="153A3BAE" w14:textId="77777777" w:rsidR="00D6631C" w:rsidRPr="00D556C1" w:rsidRDefault="00D6631C">
            <w:pPr>
              <w:rPr>
                <w:sz w:val="2"/>
                <w:szCs w:val="2"/>
              </w:rPr>
            </w:pPr>
          </w:p>
        </w:tc>
        <w:tc>
          <w:tcPr>
            <w:tcW w:w="1024" w:type="dxa"/>
          </w:tcPr>
          <w:p w14:paraId="76103D07" w14:textId="77777777" w:rsidR="00D6631C" w:rsidRPr="00D556C1" w:rsidRDefault="00D6631C">
            <w:pPr>
              <w:pStyle w:val="TableParagraph"/>
              <w:ind w:left="110" w:right="98"/>
              <w:rPr>
                <w:sz w:val="19"/>
              </w:rPr>
            </w:pPr>
            <w:r w:rsidRPr="00D556C1">
              <w:rPr>
                <w:sz w:val="19"/>
              </w:rPr>
              <w:t>SC-</w:t>
            </w:r>
            <w:r w:rsidRPr="00D556C1">
              <w:rPr>
                <w:spacing w:val="-4"/>
                <w:sz w:val="19"/>
              </w:rPr>
              <w:t>5/23</w:t>
            </w:r>
          </w:p>
        </w:tc>
        <w:tc>
          <w:tcPr>
            <w:tcW w:w="1170" w:type="dxa"/>
          </w:tcPr>
          <w:p w14:paraId="680225EF" w14:textId="77777777" w:rsidR="00D6631C" w:rsidRPr="00D556C1" w:rsidRDefault="00D6631C">
            <w:pPr>
              <w:pStyle w:val="TableParagraph"/>
              <w:ind w:left="114" w:right="102"/>
              <w:rPr>
                <w:sz w:val="19"/>
              </w:rPr>
            </w:pPr>
            <w:r w:rsidRPr="00D556C1">
              <w:rPr>
                <w:spacing w:val="-5"/>
                <w:sz w:val="19"/>
              </w:rPr>
              <w:t>10</w:t>
            </w:r>
          </w:p>
        </w:tc>
        <w:tc>
          <w:tcPr>
            <w:tcW w:w="10001" w:type="dxa"/>
          </w:tcPr>
          <w:p w14:paraId="35762D59" w14:textId="77777777" w:rsidR="00D6631C" w:rsidRPr="005F029F" w:rsidRDefault="00D6631C">
            <w:pPr>
              <w:pStyle w:val="TableParagraph"/>
              <w:jc w:val="left"/>
              <w:rPr>
                <w:w w:val="105"/>
                <w:sz w:val="19"/>
                <w:szCs w:val="19"/>
              </w:rPr>
            </w:pPr>
            <w:r w:rsidRPr="00D556C1">
              <w:rPr>
                <w:w w:val="105"/>
                <w:sz w:val="19"/>
              </w:rPr>
              <w:t>Also</w:t>
            </w:r>
            <w:r w:rsidRPr="005F029F">
              <w:rPr>
                <w:w w:val="105"/>
                <w:sz w:val="19"/>
                <w:szCs w:val="19"/>
              </w:rPr>
              <w:t xml:space="preserve"> </w:t>
            </w:r>
            <w:r w:rsidRPr="00D556C1">
              <w:rPr>
                <w:w w:val="105"/>
                <w:sz w:val="19"/>
              </w:rPr>
              <w:t>requests</w:t>
            </w:r>
            <w:r w:rsidRPr="005F029F">
              <w:rPr>
                <w:w w:val="105"/>
                <w:sz w:val="19"/>
                <w:szCs w:val="19"/>
              </w:rPr>
              <w:t xml:space="preserve"> </w:t>
            </w:r>
            <w:r w:rsidRPr="00D556C1">
              <w:rPr>
                <w:w w:val="105"/>
                <w:sz w:val="19"/>
              </w:rPr>
              <w:t>the</w:t>
            </w:r>
            <w:r w:rsidRPr="005F029F">
              <w:rPr>
                <w:w w:val="105"/>
                <w:sz w:val="19"/>
                <w:szCs w:val="19"/>
              </w:rPr>
              <w:t xml:space="preserve"> </w:t>
            </w:r>
            <w:r w:rsidRPr="00D556C1">
              <w:rPr>
                <w:w w:val="105"/>
                <w:sz w:val="19"/>
              </w:rPr>
              <w:t>financial</w:t>
            </w:r>
            <w:r w:rsidRPr="005F029F">
              <w:rPr>
                <w:w w:val="105"/>
                <w:sz w:val="19"/>
                <w:szCs w:val="19"/>
              </w:rPr>
              <w:t xml:space="preserve"> </w:t>
            </w:r>
            <w:r w:rsidRPr="00D556C1">
              <w:rPr>
                <w:w w:val="105"/>
                <w:sz w:val="19"/>
              </w:rPr>
              <w:t>mechanism</w:t>
            </w:r>
            <w:r w:rsidRPr="005F029F">
              <w:rPr>
                <w:w w:val="105"/>
                <w:sz w:val="19"/>
                <w:szCs w:val="19"/>
              </w:rPr>
              <w:t xml:space="preserve"> </w:t>
            </w:r>
            <w:r w:rsidRPr="00D556C1">
              <w:rPr>
                <w:w w:val="105"/>
                <w:sz w:val="19"/>
              </w:rPr>
              <w:t>of</w:t>
            </w:r>
            <w:r w:rsidRPr="005F029F">
              <w:rPr>
                <w:w w:val="105"/>
                <w:sz w:val="19"/>
                <w:szCs w:val="19"/>
              </w:rPr>
              <w:t xml:space="preserve"> </w:t>
            </w:r>
            <w:r w:rsidRPr="00D556C1">
              <w:rPr>
                <w:w w:val="105"/>
                <w:sz w:val="19"/>
              </w:rPr>
              <w:t>the</w:t>
            </w:r>
            <w:r w:rsidRPr="005F029F">
              <w:rPr>
                <w:w w:val="105"/>
                <w:sz w:val="19"/>
                <w:szCs w:val="19"/>
              </w:rPr>
              <w:t xml:space="preserve"> </w:t>
            </w:r>
            <w:r w:rsidRPr="00D556C1">
              <w:rPr>
                <w:w w:val="105"/>
                <w:sz w:val="19"/>
              </w:rPr>
              <w:t>Convention,</w:t>
            </w:r>
            <w:r w:rsidRPr="005F029F">
              <w:rPr>
                <w:w w:val="105"/>
                <w:sz w:val="19"/>
                <w:szCs w:val="19"/>
              </w:rPr>
              <w:t xml:space="preserve"> </w:t>
            </w:r>
            <w:r w:rsidRPr="00D556C1">
              <w:rPr>
                <w:w w:val="105"/>
                <w:sz w:val="19"/>
              </w:rPr>
              <w:t>when</w:t>
            </w:r>
            <w:r w:rsidRPr="005F029F">
              <w:rPr>
                <w:w w:val="105"/>
                <w:sz w:val="19"/>
                <w:szCs w:val="19"/>
              </w:rPr>
              <w:t xml:space="preserve"> </w:t>
            </w:r>
            <w:r w:rsidRPr="00D556C1">
              <w:rPr>
                <w:w w:val="105"/>
                <w:sz w:val="19"/>
              </w:rPr>
              <w:t>providing</w:t>
            </w:r>
            <w:r w:rsidRPr="005F029F">
              <w:rPr>
                <w:w w:val="105"/>
                <w:sz w:val="19"/>
                <w:szCs w:val="19"/>
              </w:rPr>
              <w:t xml:space="preserve"> </w:t>
            </w:r>
            <w:r w:rsidRPr="00D556C1">
              <w:rPr>
                <w:w w:val="105"/>
                <w:sz w:val="19"/>
              </w:rPr>
              <w:t>financial</w:t>
            </w:r>
            <w:r w:rsidRPr="005F029F">
              <w:rPr>
                <w:w w:val="105"/>
                <w:sz w:val="19"/>
                <w:szCs w:val="19"/>
              </w:rPr>
              <w:t xml:space="preserve"> </w:t>
            </w:r>
            <w:r w:rsidRPr="00D556C1">
              <w:rPr>
                <w:w w:val="105"/>
                <w:sz w:val="19"/>
              </w:rPr>
              <w:t>support,</w:t>
            </w:r>
            <w:r w:rsidRPr="005F029F">
              <w:rPr>
                <w:w w:val="105"/>
                <w:sz w:val="19"/>
                <w:szCs w:val="19"/>
              </w:rPr>
              <w:t xml:space="preserve"> </w:t>
            </w:r>
            <w:r w:rsidRPr="00D556C1">
              <w:rPr>
                <w:w w:val="105"/>
                <w:sz w:val="19"/>
              </w:rPr>
              <w:t>to</w:t>
            </w:r>
            <w:r w:rsidRPr="005F029F">
              <w:rPr>
                <w:w w:val="105"/>
                <w:sz w:val="19"/>
                <w:szCs w:val="19"/>
              </w:rPr>
              <w:t xml:space="preserve"> </w:t>
            </w:r>
            <w:r w:rsidRPr="00D556C1">
              <w:rPr>
                <w:w w:val="105"/>
                <w:sz w:val="19"/>
              </w:rPr>
              <w:t>give</w:t>
            </w:r>
            <w:r w:rsidRPr="005F029F">
              <w:rPr>
                <w:w w:val="105"/>
                <w:sz w:val="19"/>
                <w:szCs w:val="19"/>
              </w:rPr>
              <w:t xml:space="preserve"> </w:t>
            </w:r>
            <w:r w:rsidRPr="00D556C1">
              <w:rPr>
                <w:w w:val="105"/>
                <w:sz w:val="19"/>
              </w:rPr>
              <w:t>priority</w:t>
            </w:r>
            <w:r w:rsidRPr="005F029F">
              <w:rPr>
                <w:w w:val="105"/>
                <w:sz w:val="19"/>
                <w:szCs w:val="19"/>
              </w:rPr>
              <w:t xml:space="preserve"> </w:t>
            </w:r>
            <w:r w:rsidRPr="00D556C1">
              <w:rPr>
                <w:w w:val="105"/>
                <w:sz w:val="19"/>
              </w:rPr>
              <w:t>to</w:t>
            </w:r>
            <w:r w:rsidRPr="005F029F">
              <w:rPr>
                <w:w w:val="105"/>
                <w:sz w:val="19"/>
                <w:szCs w:val="19"/>
              </w:rPr>
              <w:t xml:space="preserve"> countries</w:t>
            </w:r>
          </w:p>
          <w:p w14:paraId="11B67BE9" w14:textId="77777777" w:rsidR="00D6631C" w:rsidRPr="005F029F" w:rsidRDefault="00D6631C">
            <w:pPr>
              <w:pStyle w:val="TableParagraph"/>
              <w:spacing w:before="11" w:line="205" w:lineRule="exact"/>
              <w:jc w:val="left"/>
              <w:rPr>
                <w:w w:val="105"/>
                <w:sz w:val="19"/>
                <w:szCs w:val="19"/>
              </w:rPr>
            </w:pPr>
            <w:r w:rsidRPr="00D556C1">
              <w:rPr>
                <w:w w:val="105"/>
                <w:sz w:val="19"/>
              </w:rPr>
              <w:t>that</w:t>
            </w:r>
            <w:r w:rsidRPr="005F029F">
              <w:rPr>
                <w:w w:val="105"/>
                <w:sz w:val="19"/>
                <w:szCs w:val="19"/>
              </w:rPr>
              <w:t xml:space="preserve"> </w:t>
            </w:r>
            <w:r w:rsidRPr="00D556C1">
              <w:rPr>
                <w:w w:val="105"/>
                <w:sz w:val="19"/>
              </w:rPr>
              <w:t>have</w:t>
            </w:r>
            <w:r w:rsidRPr="005F029F">
              <w:rPr>
                <w:w w:val="105"/>
                <w:sz w:val="19"/>
                <w:szCs w:val="19"/>
              </w:rPr>
              <w:t xml:space="preserve"> </w:t>
            </w:r>
            <w:r w:rsidRPr="00D556C1">
              <w:rPr>
                <w:w w:val="105"/>
                <w:sz w:val="19"/>
              </w:rPr>
              <w:t>not</w:t>
            </w:r>
            <w:r w:rsidRPr="005F029F">
              <w:rPr>
                <w:w w:val="105"/>
                <w:sz w:val="19"/>
                <w:szCs w:val="19"/>
              </w:rPr>
              <w:t xml:space="preserve"> </w:t>
            </w:r>
            <w:r w:rsidRPr="00D556C1">
              <w:rPr>
                <w:w w:val="105"/>
                <w:sz w:val="19"/>
              </w:rPr>
              <w:t>yet</w:t>
            </w:r>
            <w:r w:rsidRPr="005F029F">
              <w:rPr>
                <w:w w:val="105"/>
                <w:sz w:val="19"/>
                <w:szCs w:val="19"/>
              </w:rPr>
              <w:t xml:space="preserve"> </w:t>
            </w:r>
            <w:r w:rsidRPr="00D556C1">
              <w:rPr>
                <w:w w:val="105"/>
                <w:sz w:val="19"/>
              </w:rPr>
              <w:t>received</w:t>
            </w:r>
            <w:r w:rsidRPr="005F029F">
              <w:rPr>
                <w:w w:val="105"/>
                <w:sz w:val="19"/>
                <w:szCs w:val="19"/>
              </w:rPr>
              <w:t xml:space="preserve"> </w:t>
            </w:r>
            <w:r w:rsidRPr="00D556C1">
              <w:rPr>
                <w:w w:val="105"/>
                <w:sz w:val="19"/>
              </w:rPr>
              <w:t>funding</w:t>
            </w:r>
            <w:r w:rsidRPr="005F029F">
              <w:rPr>
                <w:w w:val="105"/>
                <w:sz w:val="19"/>
                <w:szCs w:val="19"/>
              </w:rPr>
              <w:t xml:space="preserve"> </w:t>
            </w:r>
            <w:r w:rsidRPr="00D556C1">
              <w:rPr>
                <w:w w:val="105"/>
                <w:sz w:val="19"/>
              </w:rPr>
              <w:t>for</w:t>
            </w:r>
            <w:r w:rsidRPr="005F029F">
              <w:rPr>
                <w:w w:val="105"/>
                <w:sz w:val="19"/>
                <w:szCs w:val="19"/>
              </w:rPr>
              <w:t xml:space="preserve"> </w:t>
            </w:r>
            <w:r w:rsidRPr="00D556C1">
              <w:rPr>
                <w:w w:val="105"/>
                <w:sz w:val="19"/>
              </w:rPr>
              <w:t>the</w:t>
            </w:r>
            <w:r w:rsidRPr="005F029F">
              <w:rPr>
                <w:w w:val="105"/>
                <w:sz w:val="19"/>
                <w:szCs w:val="19"/>
              </w:rPr>
              <w:t xml:space="preserve"> </w:t>
            </w:r>
            <w:r w:rsidRPr="00D556C1">
              <w:rPr>
                <w:w w:val="105"/>
                <w:sz w:val="19"/>
              </w:rPr>
              <w:t>implementation</w:t>
            </w:r>
            <w:r w:rsidRPr="005F029F">
              <w:rPr>
                <w:w w:val="105"/>
                <w:sz w:val="19"/>
                <w:szCs w:val="19"/>
              </w:rPr>
              <w:t xml:space="preserve"> </w:t>
            </w:r>
            <w:r w:rsidRPr="00D556C1">
              <w:rPr>
                <w:w w:val="105"/>
                <w:sz w:val="19"/>
              </w:rPr>
              <w:t>of</w:t>
            </w:r>
            <w:r w:rsidRPr="005F029F">
              <w:rPr>
                <w:w w:val="105"/>
                <w:sz w:val="19"/>
                <w:szCs w:val="19"/>
              </w:rPr>
              <w:t xml:space="preserve"> </w:t>
            </w:r>
            <w:r w:rsidRPr="00D556C1">
              <w:rPr>
                <w:w w:val="105"/>
                <w:sz w:val="19"/>
              </w:rPr>
              <w:t>activities</w:t>
            </w:r>
            <w:r w:rsidRPr="005F029F">
              <w:rPr>
                <w:w w:val="105"/>
                <w:sz w:val="19"/>
                <w:szCs w:val="19"/>
              </w:rPr>
              <w:t xml:space="preserve"> </w:t>
            </w:r>
            <w:r w:rsidRPr="00D556C1">
              <w:rPr>
                <w:w w:val="105"/>
                <w:sz w:val="19"/>
              </w:rPr>
              <w:t>contained</w:t>
            </w:r>
            <w:r w:rsidRPr="005F029F">
              <w:rPr>
                <w:w w:val="105"/>
                <w:sz w:val="19"/>
                <w:szCs w:val="19"/>
              </w:rPr>
              <w:t xml:space="preserve"> </w:t>
            </w:r>
            <w:r w:rsidRPr="00D556C1">
              <w:rPr>
                <w:w w:val="105"/>
                <w:sz w:val="19"/>
              </w:rPr>
              <w:t>in</w:t>
            </w:r>
            <w:r w:rsidRPr="005F029F">
              <w:rPr>
                <w:w w:val="105"/>
                <w:sz w:val="19"/>
                <w:szCs w:val="19"/>
              </w:rPr>
              <w:t xml:space="preserve"> </w:t>
            </w:r>
            <w:r w:rsidRPr="00D556C1">
              <w:rPr>
                <w:w w:val="105"/>
                <w:sz w:val="19"/>
              </w:rPr>
              <w:t>their</w:t>
            </w:r>
            <w:r w:rsidRPr="005F029F">
              <w:rPr>
                <w:w w:val="105"/>
                <w:sz w:val="19"/>
                <w:szCs w:val="19"/>
              </w:rPr>
              <w:t xml:space="preserve"> </w:t>
            </w:r>
            <w:r w:rsidRPr="00D556C1">
              <w:rPr>
                <w:w w:val="105"/>
                <w:sz w:val="19"/>
              </w:rPr>
              <w:t>national</w:t>
            </w:r>
            <w:r w:rsidRPr="005F029F">
              <w:rPr>
                <w:w w:val="105"/>
                <w:sz w:val="19"/>
                <w:szCs w:val="19"/>
              </w:rPr>
              <w:t xml:space="preserve"> </w:t>
            </w:r>
            <w:r w:rsidRPr="00D556C1">
              <w:rPr>
                <w:w w:val="105"/>
                <w:sz w:val="19"/>
              </w:rPr>
              <w:t>implementation</w:t>
            </w:r>
            <w:r w:rsidRPr="005F029F">
              <w:rPr>
                <w:w w:val="105"/>
                <w:sz w:val="19"/>
                <w:szCs w:val="19"/>
              </w:rPr>
              <w:t xml:space="preserve"> plans.</w:t>
            </w:r>
          </w:p>
        </w:tc>
      </w:tr>
    </w:tbl>
    <w:p w14:paraId="24FFE3E4" w14:textId="77777777" w:rsidR="006913D6" w:rsidRDefault="006913D6" w:rsidP="006913D6">
      <w:pPr>
        <w:pStyle w:val="Heading2"/>
        <w:tabs>
          <w:tab w:val="left" w:pos="755"/>
          <w:tab w:val="left" w:pos="756"/>
        </w:tabs>
        <w:spacing w:before="64"/>
        <w:ind w:left="756" w:firstLine="0"/>
      </w:pPr>
    </w:p>
    <w:p w14:paraId="3F5C7D84" w14:textId="487AAB06" w:rsidR="006913D6" w:rsidRPr="00D556C1" w:rsidRDefault="006913D6" w:rsidP="006913D6">
      <w:pPr>
        <w:pStyle w:val="Heading2"/>
        <w:numPr>
          <w:ilvl w:val="0"/>
          <w:numId w:val="3"/>
        </w:numPr>
        <w:tabs>
          <w:tab w:val="left" w:pos="755"/>
          <w:tab w:val="left" w:pos="756"/>
        </w:tabs>
        <w:spacing w:before="64"/>
      </w:pPr>
      <w:r w:rsidRPr="00D556C1">
        <w:t>Article</w:t>
      </w:r>
      <w:r w:rsidRPr="00D556C1">
        <w:rPr>
          <w:spacing w:val="-3"/>
        </w:rPr>
        <w:t xml:space="preserve"> </w:t>
      </w:r>
      <w:r w:rsidRPr="00D556C1">
        <w:t>14</w:t>
      </w:r>
      <w:r w:rsidRPr="00D556C1">
        <w:rPr>
          <w:spacing w:val="-1"/>
        </w:rPr>
        <w:t xml:space="preserve"> </w:t>
      </w:r>
      <w:r w:rsidRPr="00D556C1">
        <w:t>-</w:t>
      </w:r>
      <w:r w:rsidRPr="00D556C1">
        <w:rPr>
          <w:spacing w:val="-2"/>
        </w:rPr>
        <w:t xml:space="preserve"> </w:t>
      </w:r>
      <w:r w:rsidRPr="00D556C1">
        <w:t>Interim</w:t>
      </w:r>
      <w:r w:rsidRPr="00D556C1">
        <w:rPr>
          <w:spacing w:val="-1"/>
        </w:rPr>
        <w:t xml:space="preserve"> </w:t>
      </w:r>
      <w:proofErr w:type="gramStart"/>
      <w:r w:rsidRPr="00D556C1">
        <w:t>financial</w:t>
      </w:r>
      <w:r w:rsidRPr="00D556C1">
        <w:rPr>
          <w:spacing w:val="-2"/>
        </w:rPr>
        <w:t xml:space="preserve"> arrangements</w:t>
      </w:r>
      <w:proofErr w:type="gramEnd"/>
    </w:p>
    <w:p w14:paraId="5A4819ED" w14:textId="77777777" w:rsidR="006913D6" w:rsidRPr="00C55069" w:rsidRDefault="006913D6" w:rsidP="006913D6">
      <w:pPr>
        <w:pStyle w:val="BodyText"/>
        <w:spacing w:before="6"/>
        <w:rPr>
          <w:b/>
          <w:sz w:val="16"/>
          <w:szCs w:val="16"/>
        </w:rPr>
      </w:pPr>
    </w:p>
    <w:p w14:paraId="1B17854C" w14:textId="77777777" w:rsidR="006913D6" w:rsidRPr="00D556C1" w:rsidRDefault="006913D6" w:rsidP="006913D6">
      <w:pPr>
        <w:pStyle w:val="ListParagraph"/>
        <w:numPr>
          <w:ilvl w:val="1"/>
          <w:numId w:val="3"/>
        </w:numPr>
        <w:tabs>
          <w:tab w:val="left" w:pos="755"/>
          <w:tab w:val="left" w:pos="756"/>
        </w:tabs>
        <w:ind w:left="756" w:hanging="653"/>
        <w:jc w:val="left"/>
        <w:rPr>
          <w:b/>
          <w:sz w:val="19"/>
        </w:rPr>
      </w:pPr>
      <w:r w:rsidRPr="00D556C1">
        <w:rPr>
          <w:b/>
          <w:w w:val="105"/>
          <w:sz w:val="19"/>
        </w:rPr>
        <w:t>General</w:t>
      </w:r>
      <w:r w:rsidRPr="00D556C1">
        <w:rPr>
          <w:b/>
          <w:spacing w:val="-6"/>
          <w:w w:val="105"/>
          <w:sz w:val="19"/>
        </w:rPr>
        <w:t xml:space="preserve"> </w:t>
      </w:r>
      <w:r w:rsidRPr="00D556C1">
        <w:rPr>
          <w:b/>
          <w:w w:val="105"/>
          <w:sz w:val="19"/>
        </w:rPr>
        <w:t>additional</w:t>
      </w:r>
      <w:r w:rsidRPr="00D556C1">
        <w:rPr>
          <w:b/>
          <w:spacing w:val="-6"/>
          <w:w w:val="105"/>
          <w:sz w:val="19"/>
        </w:rPr>
        <w:t xml:space="preserve"> </w:t>
      </w:r>
      <w:r w:rsidRPr="00D556C1">
        <w:rPr>
          <w:b/>
          <w:w w:val="105"/>
          <w:sz w:val="19"/>
        </w:rPr>
        <w:t>guidance</w:t>
      </w:r>
      <w:r w:rsidRPr="00D556C1">
        <w:rPr>
          <w:b/>
          <w:spacing w:val="-5"/>
          <w:w w:val="105"/>
          <w:sz w:val="19"/>
        </w:rPr>
        <w:t xml:space="preserve"> </w:t>
      </w:r>
      <w:r w:rsidRPr="00D556C1">
        <w:rPr>
          <w:b/>
          <w:w w:val="105"/>
          <w:sz w:val="19"/>
        </w:rPr>
        <w:t>to</w:t>
      </w:r>
      <w:r w:rsidRPr="00D556C1">
        <w:rPr>
          <w:b/>
          <w:spacing w:val="-5"/>
          <w:w w:val="105"/>
          <w:sz w:val="19"/>
        </w:rPr>
        <w:t xml:space="preserve"> </w:t>
      </w:r>
      <w:r w:rsidRPr="00D556C1">
        <w:rPr>
          <w:b/>
          <w:w w:val="105"/>
          <w:sz w:val="19"/>
        </w:rPr>
        <w:t>the</w:t>
      </w:r>
      <w:r w:rsidRPr="00D556C1">
        <w:rPr>
          <w:b/>
          <w:spacing w:val="-6"/>
          <w:w w:val="105"/>
          <w:sz w:val="19"/>
        </w:rPr>
        <w:t xml:space="preserve"> </w:t>
      </w:r>
      <w:r w:rsidRPr="00D556C1">
        <w:rPr>
          <w:b/>
          <w:w w:val="105"/>
          <w:sz w:val="19"/>
        </w:rPr>
        <w:t>Global</w:t>
      </w:r>
      <w:r w:rsidRPr="00D556C1">
        <w:rPr>
          <w:b/>
          <w:spacing w:val="-5"/>
          <w:w w:val="105"/>
          <w:sz w:val="19"/>
        </w:rPr>
        <w:t xml:space="preserve"> </w:t>
      </w:r>
      <w:r w:rsidRPr="00D556C1">
        <w:rPr>
          <w:b/>
          <w:w w:val="105"/>
          <w:sz w:val="19"/>
        </w:rPr>
        <w:t>Environment</w:t>
      </w:r>
      <w:r w:rsidRPr="00D556C1">
        <w:rPr>
          <w:b/>
          <w:spacing w:val="-9"/>
          <w:w w:val="105"/>
          <w:sz w:val="19"/>
        </w:rPr>
        <w:t xml:space="preserve"> </w:t>
      </w:r>
      <w:r w:rsidRPr="00D556C1">
        <w:rPr>
          <w:b/>
          <w:spacing w:val="-2"/>
          <w:w w:val="105"/>
          <w:sz w:val="19"/>
        </w:rPr>
        <w:t>Facility</w:t>
      </w:r>
    </w:p>
    <w:p w14:paraId="7061732C" w14:textId="77777777" w:rsidR="006913D6" w:rsidRPr="00D556C1" w:rsidRDefault="006913D6" w:rsidP="006913D6">
      <w:pPr>
        <w:pStyle w:val="BodyText"/>
        <w:spacing w:before="7"/>
        <w:rPr>
          <w:b/>
          <w:sz w:val="20"/>
        </w:rPr>
      </w:pPr>
    </w:p>
    <w:tbl>
      <w:tblPr>
        <w:tblW w:w="0" w:type="auto"/>
        <w:tblInd w:w="7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84"/>
        <w:gridCol w:w="990"/>
        <w:gridCol w:w="1170"/>
        <w:gridCol w:w="10003"/>
      </w:tblGrid>
      <w:tr w:rsidR="006913D6" w:rsidRPr="00D556C1" w14:paraId="26A4C7EF" w14:textId="77777777" w:rsidTr="00C55069">
        <w:trPr>
          <w:trHeight w:val="230"/>
          <w:tblHeader/>
        </w:trPr>
        <w:tc>
          <w:tcPr>
            <w:tcW w:w="884" w:type="dxa"/>
            <w:shd w:val="clear" w:color="auto" w:fill="BFBFBF" w:themeFill="background1" w:themeFillShade="BF"/>
          </w:tcPr>
          <w:p w14:paraId="658C5286" w14:textId="77777777" w:rsidR="006913D6" w:rsidRPr="00D556C1" w:rsidRDefault="006913D6">
            <w:pPr>
              <w:pStyle w:val="TableParagraph"/>
              <w:spacing w:line="205" w:lineRule="exact"/>
              <w:ind w:left="218"/>
              <w:jc w:val="left"/>
              <w:rPr>
                <w:b/>
                <w:sz w:val="19"/>
              </w:rPr>
            </w:pPr>
            <w:r w:rsidRPr="00D556C1">
              <w:rPr>
                <w:b/>
                <w:spacing w:val="-5"/>
                <w:sz w:val="19"/>
              </w:rPr>
              <w:t>COP</w:t>
            </w:r>
          </w:p>
        </w:tc>
        <w:tc>
          <w:tcPr>
            <w:tcW w:w="990" w:type="dxa"/>
            <w:shd w:val="clear" w:color="auto" w:fill="BFBFBF" w:themeFill="background1" w:themeFillShade="BF"/>
          </w:tcPr>
          <w:p w14:paraId="5346BC1D" w14:textId="77777777" w:rsidR="006913D6" w:rsidRPr="00D556C1" w:rsidRDefault="006913D6">
            <w:pPr>
              <w:pStyle w:val="TableParagraph"/>
              <w:spacing w:line="205" w:lineRule="exact"/>
              <w:ind w:left="110" w:right="100"/>
              <w:rPr>
                <w:b/>
                <w:sz w:val="19"/>
              </w:rPr>
            </w:pPr>
            <w:r w:rsidRPr="00D556C1">
              <w:rPr>
                <w:b/>
                <w:spacing w:val="-2"/>
                <w:sz w:val="19"/>
              </w:rPr>
              <w:t>Decision</w:t>
            </w:r>
          </w:p>
        </w:tc>
        <w:tc>
          <w:tcPr>
            <w:tcW w:w="1170" w:type="dxa"/>
            <w:shd w:val="clear" w:color="auto" w:fill="BFBFBF" w:themeFill="background1" w:themeFillShade="BF"/>
          </w:tcPr>
          <w:p w14:paraId="5BAB91C7" w14:textId="77777777" w:rsidR="006913D6" w:rsidRPr="00D556C1" w:rsidRDefault="006913D6">
            <w:pPr>
              <w:pStyle w:val="TableParagraph"/>
              <w:spacing w:line="205" w:lineRule="exact"/>
              <w:ind w:left="114" w:right="105"/>
              <w:rPr>
                <w:b/>
                <w:sz w:val="19"/>
              </w:rPr>
            </w:pPr>
            <w:r w:rsidRPr="00D556C1">
              <w:rPr>
                <w:b/>
                <w:spacing w:val="-2"/>
                <w:sz w:val="19"/>
              </w:rPr>
              <w:t>Paragraph</w:t>
            </w:r>
          </w:p>
        </w:tc>
        <w:tc>
          <w:tcPr>
            <w:tcW w:w="10003" w:type="dxa"/>
            <w:shd w:val="clear" w:color="auto" w:fill="BFBFBF" w:themeFill="background1" w:themeFillShade="BF"/>
          </w:tcPr>
          <w:p w14:paraId="6004790D" w14:textId="77777777" w:rsidR="006913D6" w:rsidRPr="00D556C1" w:rsidRDefault="006913D6">
            <w:pPr>
              <w:pStyle w:val="TableParagraph"/>
              <w:spacing w:line="205" w:lineRule="exact"/>
              <w:ind w:left="4858" w:right="4674"/>
              <w:rPr>
                <w:b/>
                <w:sz w:val="19"/>
              </w:rPr>
            </w:pPr>
            <w:r w:rsidRPr="00D556C1">
              <w:rPr>
                <w:b/>
                <w:spacing w:val="-4"/>
                <w:w w:val="105"/>
                <w:sz w:val="19"/>
              </w:rPr>
              <w:t>Text</w:t>
            </w:r>
          </w:p>
        </w:tc>
      </w:tr>
      <w:tr w:rsidR="006913D6" w:rsidRPr="00D556C1" w14:paraId="7CE2BC6F" w14:textId="77777777" w:rsidTr="00C55069">
        <w:trPr>
          <w:trHeight w:val="590"/>
        </w:trPr>
        <w:tc>
          <w:tcPr>
            <w:tcW w:w="884" w:type="dxa"/>
            <w:vMerge w:val="restart"/>
          </w:tcPr>
          <w:p w14:paraId="1A96D7FF" w14:textId="77777777" w:rsidR="006913D6" w:rsidRPr="00D556C1" w:rsidRDefault="006913D6">
            <w:pPr>
              <w:pStyle w:val="TableParagraph"/>
              <w:ind w:left="139"/>
              <w:jc w:val="left"/>
              <w:rPr>
                <w:b/>
                <w:sz w:val="19"/>
              </w:rPr>
            </w:pPr>
            <w:r w:rsidRPr="00D556C1">
              <w:rPr>
                <w:b/>
                <w:sz w:val="19"/>
              </w:rPr>
              <w:t>COP-10</w:t>
            </w:r>
          </w:p>
        </w:tc>
        <w:tc>
          <w:tcPr>
            <w:tcW w:w="990" w:type="dxa"/>
          </w:tcPr>
          <w:p w14:paraId="27E8FFA5" w14:textId="77777777" w:rsidR="006913D6" w:rsidRPr="00D556C1" w:rsidRDefault="006913D6">
            <w:pPr>
              <w:pStyle w:val="TableParagraph"/>
              <w:ind w:left="110" w:right="98"/>
              <w:rPr>
                <w:sz w:val="19"/>
              </w:rPr>
            </w:pPr>
            <w:r w:rsidRPr="00D556C1">
              <w:rPr>
                <w:sz w:val="19"/>
              </w:rPr>
              <w:t>SC-10/3</w:t>
            </w:r>
          </w:p>
        </w:tc>
        <w:tc>
          <w:tcPr>
            <w:tcW w:w="1170" w:type="dxa"/>
          </w:tcPr>
          <w:p w14:paraId="30A424A6" w14:textId="77777777" w:rsidR="006913D6" w:rsidRPr="00D556C1" w:rsidRDefault="006913D6">
            <w:pPr>
              <w:pStyle w:val="TableParagraph"/>
              <w:ind w:left="10"/>
              <w:rPr>
                <w:w w:val="103"/>
                <w:sz w:val="19"/>
              </w:rPr>
            </w:pPr>
            <w:r w:rsidRPr="00D556C1">
              <w:rPr>
                <w:w w:val="103"/>
                <w:sz w:val="19"/>
              </w:rPr>
              <w:t>3</w:t>
            </w:r>
          </w:p>
        </w:tc>
        <w:tc>
          <w:tcPr>
            <w:tcW w:w="10003" w:type="dxa"/>
          </w:tcPr>
          <w:p w14:paraId="4BDD1E5D" w14:textId="619A92AB" w:rsidR="006913D6" w:rsidRPr="00D556C1" w:rsidRDefault="006913D6" w:rsidP="007813A7">
            <w:pPr>
              <w:pStyle w:val="TableParagraph"/>
              <w:spacing w:line="252" w:lineRule="auto"/>
              <w:ind w:right="121"/>
              <w:jc w:val="left"/>
              <w:rPr>
                <w:w w:val="105"/>
                <w:sz w:val="19"/>
                <w:szCs w:val="19"/>
              </w:rPr>
            </w:pPr>
            <w:r w:rsidRPr="614A2A87">
              <w:rPr>
                <w:w w:val="105"/>
                <w:sz w:val="19"/>
                <w:szCs w:val="19"/>
              </w:rPr>
              <w:t>Requests the Global Environment Facility to consider continuing to improve its access modalities in line with Articles 13 and 14 of the Convention</w:t>
            </w:r>
            <w:r w:rsidR="00E97353">
              <w:rPr>
                <w:w w:val="105"/>
                <w:sz w:val="19"/>
                <w:szCs w:val="19"/>
              </w:rPr>
              <w:t>.</w:t>
            </w:r>
          </w:p>
        </w:tc>
      </w:tr>
      <w:tr w:rsidR="006913D6" w:rsidRPr="00D556C1" w14:paraId="528D0D55" w14:textId="77777777" w:rsidTr="00C55069">
        <w:trPr>
          <w:trHeight w:val="621"/>
        </w:trPr>
        <w:tc>
          <w:tcPr>
            <w:tcW w:w="884" w:type="dxa"/>
            <w:vMerge/>
          </w:tcPr>
          <w:p w14:paraId="2163E8AF" w14:textId="77777777" w:rsidR="006913D6" w:rsidRPr="00D556C1" w:rsidRDefault="006913D6">
            <w:pPr>
              <w:pStyle w:val="TableParagraph"/>
              <w:ind w:left="139"/>
              <w:jc w:val="left"/>
              <w:rPr>
                <w:b/>
                <w:sz w:val="19"/>
              </w:rPr>
            </w:pPr>
          </w:p>
        </w:tc>
        <w:tc>
          <w:tcPr>
            <w:tcW w:w="990" w:type="dxa"/>
          </w:tcPr>
          <w:p w14:paraId="10E24CE1" w14:textId="77777777" w:rsidR="006913D6" w:rsidRPr="00D556C1" w:rsidRDefault="006913D6">
            <w:pPr>
              <w:pStyle w:val="TableParagraph"/>
              <w:ind w:left="110" w:right="98"/>
              <w:rPr>
                <w:sz w:val="19"/>
              </w:rPr>
            </w:pPr>
            <w:r w:rsidRPr="00D556C1">
              <w:rPr>
                <w:sz w:val="19"/>
              </w:rPr>
              <w:t>SC-10/16</w:t>
            </w:r>
          </w:p>
        </w:tc>
        <w:tc>
          <w:tcPr>
            <w:tcW w:w="1170" w:type="dxa"/>
          </w:tcPr>
          <w:p w14:paraId="54AC1C45" w14:textId="77777777" w:rsidR="006913D6" w:rsidRPr="00D556C1" w:rsidRDefault="006913D6">
            <w:pPr>
              <w:pStyle w:val="TableParagraph"/>
              <w:ind w:left="10"/>
              <w:rPr>
                <w:w w:val="103"/>
                <w:sz w:val="19"/>
              </w:rPr>
            </w:pPr>
            <w:r w:rsidRPr="00D556C1">
              <w:rPr>
                <w:w w:val="103"/>
                <w:sz w:val="19"/>
              </w:rPr>
              <w:t>5</w:t>
            </w:r>
          </w:p>
        </w:tc>
        <w:tc>
          <w:tcPr>
            <w:tcW w:w="10003" w:type="dxa"/>
          </w:tcPr>
          <w:p w14:paraId="69C5564F" w14:textId="77777777" w:rsidR="006913D6" w:rsidRPr="00D556C1" w:rsidRDefault="006913D6">
            <w:pPr>
              <w:pStyle w:val="TableParagraph"/>
              <w:spacing w:line="252" w:lineRule="auto"/>
              <w:ind w:right="121"/>
              <w:jc w:val="left"/>
              <w:rPr>
                <w:w w:val="105"/>
                <w:sz w:val="19"/>
              </w:rPr>
            </w:pPr>
            <w:r w:rsidRPr="00D556C1">
              <w:rPr>
                <w:w w:val="105"/>
                <w:sz w:val="19"/>
                <w:lang w:val="en-GB"/>
              </w:rPr>
              <w:t>Requests the Global Environment Facility to consider in the implementation of the eighth replenishment of the Global Environment Facility trust fund the information contained in the needs assessment report submitted pursuant to paragraph 1 of decision SC-10/3 and any other information submitted to the Facility pursuant to paragraph 4 (c) of the present decision.</w:t>
            </w:r>
            <w:r w:rsidRPr="00D556C1">
              <w:rPr>
                <w:w w:val="105"/>
                <w:sz w:val="19"/>
                <w:lang w:val="en-GB"/>
              </w:rPr>
              <w:tab/>
            </w:r>
          </w:p>
        </w:tc>
      </w:tr>
      <w:tr w:rsidR="00EE0830" w:rsidRPr="00D556C1" w14:paraId="76457D1D" w14:textId="77777777" w:rsidTr="00C55069">
        <w:trPr>
          <w:trHeight w:val="621"/>
        </w:trPr>
        <w:tc>
          <w:tcPr>
            <w:tcW w:w="884" w:type="dxa"/>
            <w:vMerge w:val="restart"/>
          </w:tcPr>
          <w:p w14:paraId="3491A1D1" w14:textId="77777777" w:rsidR="00EE0830" w:rsidRPr="00D556C1" w:rsidRDefault="00EE0830">
            <w:pPr>
              <w:pStyle w:val="TableParagraph"/>
              <w:ind w:left="139"/>
              <w:jc w:val="left"/>
              <w:rPr>
                <w:b/>
                <w:sz w:val="19"/>
              </w:rPr>
            </w:pPr>
            <w:r w:rsidRPr="00D556C1">
              <w:rPr>
                <w:b/>
                <w:sz w:val="19"/>
              </w:rPr>
              <w:t>COP-8</w:t>
            </w:r>
          </w:p>
        </w:tc>
        <w:tc>
          <w:tcPr>
            <w:tcW w:w="990" w:type="dxa"/>
          </w:tcPr>
          <w:p w14:paraId="51F99EF3" w14:textId="77777777" w:rsidR="00EE0830" w:rsidRPr="00D556C1" w:rsidRDefault="00EE0830">
            <w:pPr>
              <w:pStyle w:val="TableParagraph"/>
              <w:ind w:left="110" w:right="98"/>
              <w:rPr>
                <w:sz w:val="19"/>
              </w:rPr>
            </w:pPr>
            <w:r w:rsidRPr="00D556C1">
              <w:rPr>
                <w:sz w:val="19"/>
              </w:rPr>
              <w:t>SC-</w:t>
            </w:r>
            <w:r w:rsidRPr="00D556C1">
              <w:rPr>
                <w:spacing w:val="-4"/>
                <w:sz w:val="19"/>
              </w:rPr>
              <w:t>8/16</w:t>
            </w:r>
          </w:p>
        </w:tc>
        <w:tc>
          <w:tcPr>
            <w:tcW w:w="1170" w:type="dxa"/>
          </w:tcPr>
          <w:p w14:paraId="7053A9D0" w14:textId="77777777" w:rsidR="00EE0830" w:rsidRPr="00D556C1" w:rsidRDefault="00EE0830">
            <w:pPr>
              <w:pStyle w:val="TableParagraph"/>
              <w:ind w:left="10"/>
              <w:rPr>
                <w:w w:val="103"/>
                <w:sz w:val="19"/>
              </w:rPr>
            </w:pPr>
            <w:r w:rsidRPr="00D556C1">
              <w:rPr>
                <w:w w:val="103"/>
                <w:sz w:val="19"/>
              </w:rPr>
              <w:t>2</w:t>
            </w:r>
          </w:p>
        </w:tc>
        <w:tc>
          <w:tcPr>
            <w:tcW w:w="10003" w:type="dxa"/>
          </w:tcPr>
          <w:p w14:paraId="15659D05" w14:textId="136EDA3C" w:rsidR="00EE0830" w:rsidRPr="00D556C1" w:rsidRDefault="00EE0830" w:rsidP="007813A7">
            <w:pPr>
              <w:pStyle w:val="TableParagraph"/>
              <w:spacing w:line="252" w:lineRule="auto"/>
              <w:ind w:right="121"/>
              <w:jc w:val="left"/>
              <w:rPr>
                <w:w w:val="105"/>
                <w:sz w:val="19"/>
              </w:rPr>
            </w:pPr>
            <w:r w:rsidRPr="00D556C1">
              <w:rPr>
                <w:w w:val="105"/>
                <w:sz w:val="19"/>
              </w:rPr>
              <w:t>Encourages</w:t>
            </w:r>
            <w:r w:rsidRPr="00D556C1">
              <w:rPr>
                <w:spacing w:val="-1"/>
                <w:w w:val="105"/>
                <w:sz w:val="19"/>
              </w:rPr>
              <w:t xml:space="preserve"> </w:t>
            </w:r>
            <w:r w:rsidRPr="00D556C1">
              <w:rPr>
                <w:w w:val="105"/>
                <w:sz w:val="19"/>
              </w:rPr>
              <w:t>the</w:t>
            </w:r>
            <w:r w:rsidRPr="00D556C1">
              <w:rPr>
                <w:spacing w:val="-1"/>
                <w:w w:val="105"/>
                <w:sz w:val="19"/>
              </w:rPr>
              <w:t xml:space="preserve"> </w:t>
            </w:r>
            <w:r w:rsidRPr="00D556C1">
              <w:rPr>
                <w:w w:val="105"/>
                <w:sz w:val="19"/>
              </w:rPr>
              <w:t>Global</w:t>
            </w:r>
            <w:r w:rsidRPr="00D556C1">
              <w:rPr>
                <w:spacing w:val="-1"/>
                <w:w w:val="105"/>
                <w:sz w:val="19"/>
              </w:rPr>
              <w:t xml:space="preserve"> </w:t>
            </w:r>
            <w:r w:rsidRPr="00D556C1">
              <w:rPr>
                <w:w w:val="105"/>
                <w:sz w:val="19"/>
              </w:rPr>
              <w:t>Environment</w:t>
            </w:r>
            <w:r w:rsidRPr="00D556C1">
              <w:rPr>
                <w:spacing w:val="-1"/>
                <w:w w:val="105"/>
                <w:sz w:val="19"/>
              </w:rPr>
              <w:t xml:space="preserve"> </w:t>
            </w:r>
            <w:r w:rsidRPr="00D556C1">
              <w:rPr>
                <w:w w:val="105"/>
                <w:sz w:val="19"/>
              </w:rPr>
              <w:t>Facility</w:t>
            </w:r>
            <w:r w:rsidRPr="00D556C1">
              <w:rPr>
                <w:spacing w:val="-1"/>
                <w:w w:val="105"/>
                <w:sz w:val="19"/>
              </w:rPr>
              <w:t xml:space="preserve"> </w:t>
            </w:r>
            <w:r w:rsidRPr="00D556C1">
              <w:rPr>
                <w:w w:val="105"/>
                <w:sz w:val="19"/>
              </w:rPr>
              <w:t>to</w:t>
            </w:r>
            <w:r w:rsidRPr="00D556C1">
              <w:rPr>
                <w:spacing w:val="-1"/>
                <w:w w:val="105"/>
                <w:sz w:val="19"/>
              </w:rPr>
              <w:t xml:space="preserve"> </w:t>
            </w:r>
            <w:r w:rsidRPr="00D556C1">
              <w:rPr>
                <w:w w:val="105"/>
                <w:sz w:val="19"/>
              </w:rPr>
              <w:t>continue</w:t>
            </w:r>
            <w:r w:rsidRPr="00D556C1">
              <w:rPr>
                <w:spacing w:val="-1"/>
                <w:w w:val="105"/>
                <w:sz w:val="19"/>
              </w:rPr>
              <w:t xml:space="preserve"> </w:t>
            </w:r>
            <w:r w:rsidRPr="00D556C1">
              <w:rPr>
                <w:w w:val="105"/>
                <w:sz w:val="19"/>
              </w:rPr>
              <w:t>to</w:t>
            </w:r>
            <w:r w:rsidRPr="00D556C1">
              <w:rPr>
                <w:spacing w:val="-1"/>
                <w:w w:val="105"/>
                <w:sz w:val="19"/>
              </w:rPr>
              <w:t xml:space="preserve"> </w:t>
            </w:r>
            <w:r w:rsidRPr="00D556C1">
              <w:rPr>
                <w:w w:val="105"/>
                <w:sz w:val="19"/>
              </w:rPr>
              <w:t>support</w:t>
            </w:r>
            <w:r w:rsidRPr="00D556C1">
              <w:rPr>
                <w:spacing w:val="-1"/>
                <w:w w:val="105"/>
                <w:sz w:val="19"/>
              </w:rPr>
              <w:t xml:space="preserve"> </w:t>
            </w:r>
            <w:r w:rsidRPr="00D556C1">
              <w:rPr>
                <w:w w:val="105"/>
                <w:sz w:val="19"/>
              </w:rPr>
              <w:t>the</w:t>
            </w:r>
            <w:r w:rsidRPr="00D556C1">
              <w:rPr>
                <w:spacing w:val="-1"/>
                <w:w w:val="105"/>
                <w:sz w:val="19"/>
              </w:rPr>
              <w:t xml:space="preserve"> </w:t>
            </w:r>
            <w:r w:rsidRPr="00D556C1">
              <w:rPr>
                <w:w w:val="105"/>
                <w:sz w:val="19"/>
              </w:rPr>
              <w:t>focal</w:t>
            </w:r>
            <w:r w:rsidRPr="00D556C1">
              <w:rPr>
                <w:spacing w:val="-1"/>
                <w:w w:val="105"/>
                <w:sz w:val="19"/>
              </w:rPr>
              <w:t xml:space="preserve"> </w:t>
            </w:r>
            <w:r w:rsidRPr="00D556C1">
              <w:rPr>
                <w:w w:val="105"/>
                <w:sz w:val="19"/>
              </w:rPr>
              <w:t>area</w:t>
            </w:r>
            <w:r w:rsidRPr="00D556C1">
              <w:rPr>
                <w:spacing w:val="-1"/>
                <w:w w:val="105"/>
                <w:sz w:val="19"/>
              </w:rPr>
              <w:t xml:space="preserve"> </w:t>
            </w:r>
            <w:r w:rsidRPr="00D556C1">
              <w:rPr>
                <w:w w:val="105"/>
                <w:sz w:val="19"/>
              </w:rPr>
              <w:t>of</w:t>
            </w:r>
            <w:r w:rsidRPr="00D556C1">
              <w:rPr>
                <w:spacing w:val="-1"/>
                <w:w w:val="105"/>
                <w:sz w:val="19"/>
              </w:rPr>
              <w:t xml:space="preserve"> </w:t>
            </w:r>
            <w:r w:rsidRPr="00D556C1">
              <w:rPr>
                <w:w w:val="105"/>
                <w:sz w:val="19"/>
              </w:rPr>
              <w:t>chemicals</w:t>
            </w:r>
            <w:r w:rsidRPr="00D556C1">
              <w:rPr>
                <w:spacing w:val="-1"/>
                <w:w w:val="105"/>
                <w:sz w:val="19"/>
              </w:rPr>
              <w:t xml:space="preserve"> </w:t>
            </w:r>
            <w:r w:rsidRPr="00D556C1">
              <w:rPr>
                <w:w w:val="105"/>
                <w:sz w:val="19"/>
              </w:rPr>
              <w:t>and</w:t>
            </w:r>
            <w:r w:rsidRPr="00D556C1">
              <w:rPr>
                <w:spacing w:val="-1"/>
                <w:w w:val="105"/>
                <w:sz w:val="19"/>
              </w:rPr>
              <w:t xml:space="preserve"> </w:t>
            </w:r>
            <w:r w:rsidRPr="00D556C1">
              <w:rPr>
                <w:w w:val="105"/>
                <w:sz w:val="19"/>
              </w:rPr>
              <w:t>waste</w:t>
            </w:r>
            <w:r w:rsidRPr="00D556C1">
              <w:rPr>
                <w:spacing w:val="-1"/>
                <w:w w:val="105"/>
                <w:sz w:val="19"/>
              </w:rPr>
              <w:t xml:space="preserve"> </w:t>
            </w:r>
            <w:r w:rsidRPr="00D556C1">
              <w:rPr>
                <w:w w:val="105"/>
                <w:sz w:val="19"/>
              </w:rPr>
              <w:t>and</w:t>
            </w:r>
            <w:r w:rsidRPr="00D556C1">
              <w:rPr>
                <w:spacing w:val="-1"/>
                <w:w w:val="105"/>
                <w:sz w:val="19"/>
              </w:rPr>
              <w:t xml:space="preserve"> </w:t>
            </w:r>
            <w:r w:rsidRPr="00D556C1">
              <w:rPr>
                <w:w w:val="105"/>
                <w:sz w:val="19"/>
              </w:rPr>
              <w:t>if</w:t>
            </w:r>
            <w:r w:rsidRPr="00D556C1">
              <w:rPr>
                <w:spacing w:val="-1"/>
                <w:w w:val="105"/>
                <w:sz w:val="19"/>
              </w:rPr>
              <w:t xml:space="preserve"> </w:t>
            </w:r>
            <w:r w:rsidRPr="00D556C1">
              <w:rPr>
                <w:w w:val="105"/>
                <w:sz w:val="19"/>
              </w:rPr>
              <w:t>appropriate its work on integrated programming as a means of harnessing opportunities for synergy in implementing the Stockholm Convention</w:t>
            </w:r>
            <w:r w:rsidRPr="00D556C1">
              <w:rPr>
                <w:spacing w:val="-1"/>
                <w:w w:val="105"/>
                <w:sz w:val="19"/>
              </w:rPr>
              <w:t xml:space="preserve"> </w:t>
            </w:r>
            <w:r w:rsidRPr="00D556C1">
              <w:rPr>
                <w:w w:val="105"/>
                <w:sz w:val="19"/>
              </w:rPr>
              <w:t>and</w:t>
            </w:r>
            <w:r w:rsidRPr="00D556C1">
              <w:rPr>
                <w:spacing w:val="-1"/>
                <w:w w:val="105"/>
                <w:sz w:val="19"/>
              </w:rPr>
              <w:t xml:space="preserve"> </w:t>
            </w:r>
            <w:r w:rsidRPr="00D556C1">
              <w:rPr>
                <w:w w:val="105"/>
                <w:sz w:val="19"/>
              </w:rPr>
              <w:t>contributing</w:t>
            </w:r>
            <w:r w:rsidRPr="00D556C1">
              <w:rPr>
                <w:spacing w:val="-1"/>
                <w:w w:val="105"/>
                <w:sz w:val="19"/>
              </w:rPr>
              <w:t xml:space="preserve"> </w:t>
            </w:r>
            <w:r w:rsidRPr="00D556C1">
              <w:rPr>
                <w:w w:val="105"/>
                <w:sz w:val="19"/>
              </w:rPr>
              <w:t>to</w:t>
            </w:r>
            <w:r w:rsidRPr="00D556C1">
              <w:rPr>
                <w:spacing w:val="-1"/>
                <w:w w:val="105"/>
                <w:sz w:val="19"/>
              </w:rPr>
              <w:t xml:space="preserve"> </w:t>
            </w:r>
            <w:r w:rsidRPr="00D556C1">
              <w:rPr>
                <w:w w:val="105"/>
                <w:sz w:val="19"/>
              </w:rPr>
              <w:t>the</w:t>
            </w:r>
            <w:r w:rsidRPr="00D556C1">
              <w:rPr>
                <w:spacing w:val="-1"/>
                <w:w w:val="105"/>
                <w:sz w:val="19"/>
              </w:rPr>
              <w:t xml:space="preserve"> </w:t>
            </w:r>
            <w:r w:rsidRPr="00D556C1">
              <w:rPr>
                <w:w w:val="105"/>
                <w:sz w:val="19"/>
              </w:rPr>
              <w:t>global</w:t>
            </w:r>
            <w:r w:rsidRPr="00D556C1">
              <w:rPr>
                <w:spacing w:val="-1"/>
                <w:w w:val="105"/>
                <w:sz w:val="19"/>
              </w:rPr>
              <w:t xml:space="preserve"> </w:t>
            </w:r>
            <w:r w:rsidRPr="00D556C1">
              <w:rPr>
                <w:w w:val="105"/>
                <w:sz w:val="19"/>
              </w:rPr>
              <w:t>efforts</w:t>
            </w:r>
            <w:r w:rsidRPr="00D556C1">
              <w:rPr>
                <w:spacing w:val="-1"/>
                <w:w w:val="105"/>
                <w:sz w:val="19"/>
              </w:rPr>
              <w:t xml:space="preserve"> </w:t>
            </w:r>
            <w:r w:rsidRPr="00D556C1">
              <w:rPr>
                <w:w w:val="105"/>
                <w:sz w:val="19"/>
              </w:rPr>
              <w:t>to</w:t>
            </w:r>
            <w:r w:rsidRPr="00D556C1">
              <w:rPr>
                <w:spacing w:val="-1"/>
                <w:w w:val="105"/>
                <w:sz w:val="19"/>
              </w:rPr>
              <w:t xml:space="preserve"> </w:t>
            </w:r>
            <w:r w:rsidRPr="00D556C1">
              <w:rPr>
                <w:w w:val="105"/>
                <w:sz w:val="19"/>
              </w:rPr>
              <w:t>attain</w:t>
            </w:r>
            <w:r w:rsidRPr="00D556C1">
              <w:rPr>
                <w:spacing w:val="-1"/>
                <w:w w:val="105"/>
                <w:sz w:val="19"/>
              </w:rPr>
              <w:t xml:space="preserve"> </w:t>
            </w:r>
            <w:r w:rsidRPr="00D556C1">
              <w:rPr>
                <w:w w:val="105"/>
                <w:sz w:val="19"/>
              </w:rPr>
              <w:t>the</w:t>
            </w:r>
            <w:r w:rsidRPr="00D556C1">
              <w:rPr>
                <w:spacing w:val="-1"/>
                <w:w w:val="105"/>
                <w:sz w:val="19"/>
              </w:rPr>
              <w:t xml:space="preserve"> </w:t>
            </w:r>
            <w:r w:rsidRPr="00D556C1">
              <w:rPr>
                <w:w w:val="105"/>
                <w:sz w:val="19"/>
              </w:rPr>
              <w:t>chemicals-and-waste-related Sustainable Development</w:t>
            </w:r>
            <w:r w:rsidRPr="00D556C1">
              <w:rPr>
                <w:spacing w:val="-1"/>
                <w:w w:val="105"/>
                <w:sz w:val="19"/>
              </w:rPr>
              <w:t xml:space="preserve"> </w:t>
            </w:r>
            <w:r w:rsidRPr="00D556C1">
              <w:rPr>
                <w:w w:val="105"/>
                <w:sz w:val="19"/>
              </w:rPr>
              <w:t>Goals</w:t>
            </w:r>
            <w:r w:rsidR="007813A7">
              <w:rPr>
                <w:w w:val="105"/>
                <w:sz w:val="19"/>
              </w:rPr>
              <w:t xml:space="preserve"> </w:t>
            </w:r>
            <w:r w:rsidRPr="00D556C1">
              <w:rPr>
                <w:w w:val="105"/>
                <w:sz w:val="19"/>
              </w:rPr>
              <w:t>with</w:t>
            </w:r>
            <w:r w:rsidRPr="00D556C1">
              <w:rPr>
                <w:spacing w:val="-5"/>
                <w:w w:val="105"/>
                <w:sz w:val="19"/>
              </w:rPr>
              <w:t xml:space="preserve"> </w:t>
            </w:r>
            <w:r w:rsidRPr="00D556C1">
              <w:rPr>
                <w:w w:val="105"/>
                <w:sz w:val="19"/>
              </w:rPr>
              <w:t>adequate</w:t>
            </w:r>
            <w:r w:rsidRPr="00D556C1">
              <w:rPr>
                <w:spacing w:val="-4"/>
                <w:w w:val="105"/>
                <w:sz w:val="19"/>
              </w:rPr>
              <w:t xml:space="preserve"> </w:t>
            </w:r>
            <w:r w:rsidRPr="00D556C1">
              <w:rPr>
                <w:w w:val="105"/>
                <w:sz w:val="19"/>
              </w:rPr>
              <w:t>and</w:t>
            </w:r>
            <w:r w:rsidRPr="00D556C1">
              <w:rPr>
                <w:spacing w:val="-4"/>
                <w:w w:val="105"/>
                <w:sz w:val="19"/>
              </w:rPr>
              <w:t xml:space="preserve"> </w:t>
            </w:r>
            <w:r w:rsidRPr="00D556C1">
              <w:rPr>
                <w:w w:val="105"/>
                <w:sz w:val="19"/>
              </w:rPr>
              <w:t>sustainable</w:t>
            </w:r>
            <w:r w:rsidRPr="00D556C1">
              <w:rPr>
                <w:spacing w:val="-5"/>
                <w:w w:val="105"/>
                <w:sz w:val="19"/>
              </w:rPr>
              <w:t xml:space="preserve"> </w:t>
            </w:r>
            <w:r w:rsidRPr="00D556C1">
              <w:rPr>
                <w:w w:val="105"/>
                <w:sz w:val="19"/>
              </w:rPr>
              <w:t>financial</w:t>
            </w:r>
            <w:r w:rsidRPr="00D556C1">
              <w:rPr>
                <w:spacing w:val="-5"/>
                <w:w w:val="105"/>
                <w:sz w:val="19"/>
              </w:rPr>
              <w:t xml:space="preserve"> </w:t>
            </w:r>
            <w:r w:rsidRPr="00D556C1">
              <w:rPr>
                <w:w w:val="105"/>
                <w:sz w:val="19"/>
              </w:rPr>
              <w:t>resources,</w:t>
            </w:r>
            <w:r w:rsidRPr="00D556C1">
              <w:rPr>
                <w:spacing w:val="-5"/>
                <w:w w:val="105"/>
                <w:sz w:val="19"/>
              </w:rPr>
              <w:t xml:space="preserve"> </w:t>
            </w:r>
            <w:r w:rsidRPr="00D556C1">
              <w:rPr>
                <w:w w:val="105"/>
                <w:sz w:val="19"/>
              </w:rPr>
              <w:t>taking</w:t>
            </w:r>
            <w:r w:rsidRPr="00D556C1">
              <w:rPr>
                <w:spacing w:val="-4"/>
                <w:w w:val="105"/>
                <w:sz w:val="19"/>
              </w:rPr>
              <w:t xml:space="preserve"> </w:t>
            </w:r>
            <w:r w:rsidRPr="00D556C1">
              <w:rPr>
                <w:w w:val="105"/>
                <w:sz w:val="19"/>
              </w:rPr>
              <w:t>into</w:t>
            </w:r>
            <w:r w:rsidRPr="00D556C1">
              <w:rPr>
                <w:spacing w:val="-4"/>
                <w:w w:val="105"/>
                <w:sz w:val="19"/>
              </w:rPr>
              <w:t xml:space="preserve"> </w:t>
            </w:r>
            <w:r w:rsidRPr="00D556C1">
              <w:rPr>
                <w:w w:val="105"/>
                <w:sz w:val="19"/>
              </w:rPr>
              <w:t>account</w:t>
            </w:r>
            <w:r w:rsidRPr="00D556C1">
              <w:rPr>
                <w:spacing w:val="-5"/>
                <w:w w:val="105"/>
                <w:sz w:val="19"/>
              </w:rPr>
              <w:t xml:space="preserve"> </w:t>
            </w:r>
            <w:r w:rsidRPr="00D556C1">
              <w:rPr>
                <w:w w:val="105"/>
                <w:sz w:val="19"/>
              </w:rPr>
              <w:t>the</w:t>
            </w:r>
            <w:r w:rsidRPr="00D556C1">
              <w:rPr>
                <w:spacing w:val="-5"/>
                <w:w w:val="105"/>
                <w:sz w:val="19"/>
              </w:rPr>
              <w:t xml:space="preserve"> </w:t>
            </w:r>
            <w:r w:rsidRPr="00D556C1">
              <w:rPr>
                <w:w w:val="105"/>
                <w:sz w:val="19"/>
              </w:rPr>
              <w:t>national</w:t>
            </w:r>
            <w:r w:rsidRPr="00D556C1">
              <w:rPr>
                <w:spacing w:val="-5"/>
                <w:w w:val="105"/>
                <w:sz w:val="19"/>
              </w:rPr>
              <w:t xml:space="preserve"> </w:t>
            </w:r>
            <w:r w:rsidRPr="00D556C1">
              <w:rPr>
                <w:w w:val="105"/>
                <w:sz w:val="19"/>
              </w:rPr>
              <w:t>priorities</w:t>
            </w:r>
            <w:r w:rsidRPr="00D556C1">
              <w:rPr>
                <w:spacing w:val="-5"/>
                <w:w w:val="105"/>
                <w:sz w:val="19"/>
              </w:rPr>
              <w:t xml:space="preserve"> </w:t>
            </w:r>
            <w:r w:rsidRPr="00D556C1">
              <w:rPr>
                <w:w w:val="105"/>
                <w:sz w:val="19"/>
              </w:rPr>
              <w:t>of</w:t>
            </w:r>
            <w:r w:rsidRPr="00D556C1">
              <w:rPr>
                <w:spacing w:val="-5"/>
                <w:w w:val="105"/>
                <w:sz w:val="19"/>
              </w:rPr>
              <w:t xml:space="preserve"> </w:t>
            </w:r>
            <w:r w:rsidRPr="00D556C1">
              <w:rPr>
                <w:w w:val="105"/>
                <w:sz w:val="19"/>
              </w:rPr>
              <w:t>developing</w:t>
            </w:r>
            <w:r w:rsidRPr="00D556C1">
              <w:rPr>
                <w:spacing w:val="-4"/>
                <w:w w:val="105"/>
                <w:sz w:val="19"/>
              </w:rPr>
              <w:t xml:space="preserve"> </w:t>
            </w:r>
            <w:r w:rsidRPr="00D556C1">
              <w:rPr>
                <w:spacing w:val="-2"/>
                <w:w w:val="105"/>
                <w:sz w:val="19"/>
              </w:rPr>
              <w:t>countries.</w:t>
            </w:r>
          </w:p>
        </w:tc>
      </w:tr>
      <w:tr w:rsidR="00EE0830" w:rsidRPr="00D556C1" w14:paraId="551534A3" w14:textId="77777777" w:rsidTr="00C55069">
        <w:trPr>
          <w:trHeight w:val="360"/>
        </w:trPr>
        <w:tc>
          <w:tcPr>
            <w:tcW w:w="884" w:type="dxa"/>
            <w:vMerge/>
          </w:tcPr>
          <w:p w14:paraId="62DDB97E" w14:textId="77777777" w:rsidR="00EE0830" w:rsidRPr="00D556C1" w:rsidRDefault="00EE0830">
            <w:pPr>
              <w:pStyle w:val="TableParagraph"/>
              <w:ind w:left="139"/>
              <w:jc w:val="left"/>
              <w:rPr>
                <w:b/>
                <w:sz w:val="19"/>
              </w:rPr>
            </w:pPr>
          </w:p>
        </w:tc>
        <w:tc>
          <w:tcPr>
            <w:tcW w:w="990" w:type="dxa"/>
          </w:tcPr>
          <w:p w14:paraId="6F220FA1" w14:textId="77777777" w:rsidR="00EE0830" w:rsidRPr="00D556C1" w:rsidRDefault="00EE0830">
            <w:pPr>
              <w:pStyle w:val="TableParagraph"/>
              <w:ind w:left="110" w:right="98"/>
              <w:rPr>
                <w:sz w:val="19"/>
              </w:rPr>
            </w:pPr>
            <w:r w:rsidRPr="00D556C1">
              <w:rPr>
                <w:sz w:val="19"/>
              </w:rPr>
              <w:t>SC-</w:t>
            </w:r>
            <w:r w:rsidRPr="00D556C1">
              <w:rPr>
                <w:spacing w:val="-4"/>
                <w:sz w:val="19"/>
              </w:rPr>
              <w:t>8/16</w:t>
            </w:r>
          </w:p>
        </w:tc>
        <w:tc>
          <w:tcPr>
            <w:tcW w:w="1170" w:type="dxa"/>
          </w:tcPr>
          <w:p w14:paraId="08BE932B" w14:textId="77777777" w:rsidR="00EE0830" w:rsidRPr="00D556C1" w:rsidRDefault="00EE0830">
            <w:pPr>
              <w:pStyle w:val="TableParagraph"/>
              <w:ind w:left="10"/>
              <w:rPr>
                <w:w w:val="103"/>
                <w:sz w:val="19"/>
              </w:rPr>
            </w:pPr>
            <w:r w:rsidRPr="00D556C1">
              <w:rPr>
                <w:w w:val="103"/>
                <w:sz w:val="19"/>
              </w:rPr>
              <w:t>3</w:t>
            </w:r>
          </w:p>
        </w:tc>
        <w:tc>
          <w:tcPr>
            <w:tcW w:w="10003" w:type="dxa"/>
          </w:tcPr>
          <w:p w14:paraId="12209FE2" w14:textId="77777777" w:rsidR="00EE0830" w:rsidRPr="00D556C1" w:rsidRDefault="00EE0830">
            <w:pPr>
              <w:pStyle w:val="TableParagraph"/>
              <w:jc w:val="left"/>
              <w:rPr>
                <w:sz w:val="19"/>
              </w:rPr>
            </w:pPr>
            <w:r w:rsidRPr="00D556C1">
              <w:rPr>
                <w:w w:val="105"/>
                <w:sz w:val="19"/>
              </w:rPr>
              <w:t>Requests</w:t>
            </w:r>
            <w:r w:rsidRPr="00D556C1">
              <w:rPr>
                <w:spacing w:val="-6"/>
                <w:w w:val="105"/>
                <w:sz w:val="19"/>
              </w:rPr>
              <w:t xml:space="preserve"> </w:t>
            </w:r>
            <w:r w:rsidRPr="00D556C1">
              <w:rPr>
                <w:w w:val="105"/>
                <w:sz w:val="19"/>
              </w:rPr>
              <w:t>the</w:t>
            </w:r>
            <w:r w:rsidRPr="00D556C1">
              <w:rPr>
                <w:spacing w:val="-6"/>
                <w:w w:val="105"/>
                <w:sz w:val="19"/>
              </w:rPr>
              <w:t xml:space="preserve"> </w:t>
            </w:r>
            <w:r w:rsidRPr="00D556C1">
              <w:rPr>
                <w:w w:val="105"/>
                <w:sz w:val="19"/>
              </w:rPr>
              <w:t>Global</w:t>
            </w:r>
            <w:r w:rsidRPr="00D556C1">
              <w:rPr>
                <w:spacing w:val="-6"/>
                <w:w w:val="105"/>
                <w:sz w:val="19"/>
              </w:rPr>
              <w:t xml:space="preserve"> </w:t>
            </w:r>
            <w:r w:rsidRPr="00D556C1">
              <w:rPr>
                <w:w w:val="105"/>
                <w:sz w:val="19"/>
              </w:rPr>
              <w:t>Environment</w:t>
            </w:r>
            <w:r w:rsidRPr="00D556C1">
              <w:rPr>
                <w:spacing w:val="-6"/>
                <w:w w:val="105"/>
                <w:sz w:val="19"/>
              </w:rPr>
              <w:t xml:space="preserve"> </w:t>
            </w:r>
            <w:r w:rsidRPr="00D556C1">
              <w:rPr>
                <w:w w:val="105"/>
                <w:sz w:val="19"/>
              </w:rPr>
              <w:t>Facility</w:t>
            </w:r>
            <w:r w:rsidRPr="00D556C1">
              <w:rPr>
                <w:spacing w:val="-6"/>
                <w:w w:val="105"/>
                <w:sz w:val="19"/>
              </w:rPr>
              <w:t xml:space="preserve"> </w:t>
            </w:r>
            <w:r w:rsidRPr="00D556C1">
              <w:rPr>
                <w:w w:val="105"/>
                <w:sz w:val="19"/>
              </w:rPr>
              <w:t>to</w:t>
            </w:r>
            <w:r w:rsidRPr="00D556C1">
              <w:rPr>
                <w:spacing w:val="-6"/>
                <w:w w:val="105"/>
                <w:sz w:val="19"/>
              </w:rPr>
              <w:t xml:space="preserve"> </w:t>
            </w:r>
            <w:r w:rsidRPr="00D556C1">
              <w:rPr>
                <w:w w:val="105"/>
                <w:sz w:val="19"/>
              </w:rPr>
              <w:t>consider</w:t>
            </w:r>
            <w:r w:rsidRPr="00D556C1">
              <w:rPr>
                <w:spacing w:val="-6"/>
                <w:w w:val="105"/>
                <w:sz w:val="19"/>
              </w:rPr>
              <w:t xml:space="preserve"> </w:t>
            </w:r>
            <w:r w:rsidRPr="00D556C1">
              <w:rPr>
                <w:w w:val="105"/>
                <w:sz w:val="19"/>
              </w:rPr>
              <w:t>improving</w:t>
            </w:r>
            <w:r w:rsidRPr="00D556C1">
              <w:rPr>
                <w:spacing w:val="-6"/>
                <w:w w:val="105"/>
                <w:sz w:val="19"/>
              </w:rPr>
              <w:t xml:space="preserve"> </w:t>
            </w:r>
            <w:r w:rsidRPr="00D556C1">
              <w:rPr>
                <w:w w:val="105"/>
                <w:sz w:val="19"/>
              </w:rPr>
              <w:t>its</w:t>
            </w:r>
            <w:r w:rsidRPr="00D556C1">
              <w:rPr>
                <w:spacing w:val="-6"/>
                <w:w w:val="105"/>
                <w:sz w:val="19"/>
              </w:rPr>
              <w:t xml:space="preserve"> </w:t>
            </w:r>
            <w:r w:rsidRPr="00D556C1">
              <w:rPr>
                <w:w w:val="105"/>
                <w:sz w:val="19"/>
              </w:rPr>
              <w:t>access</w:t>
            </w:r>
            <w:r w:rsidRPr="00D556C1">
              <w:rPr>
                <w:spacing w:val="-6"/>
                <w:w w:val="105"/>
                <w:sz w:val="19"/>
              </w:rPr>
              <w:t xml:space="preserve"> </w:t>
            </w:r>
            <w:r w:rsidRPr="00D556C1">
              <w:rPr>
                <w:w w:val="105"/>
                <w:sz w:val="19"/>
              </w:rPr>
              <w:t>modalities,</w:t>
            </w:r>
            <w:r w:rsidRPr="00D556C1">
              <w:rPr>
                <w:spacing w:val="-6"/>
                <w:w w:val="105"/>
                <w:sz w:val="19"/>
              </w:rPr>
              <w:t xml:space="preserve"> </w:t>
            </w:r>
            <w:r w:rsidRPr="00D556C1">
              <w:rPr>
                <w:w w:val="105"/>
                <w:sz w:val="19"/>
              </w:rPr>
              <w:t>including</w:t>
            </w:r>
            <w:r w:rsidRPr="00D556C1">
              <w:rPr>
                <w:spacing w:val="-6"/>
                <w:w w:val="105"/>
                <w:sz w:val="19"/>
              </w:rPr>
              <w:t xml:space="preserve"> </w:t>
            </w:r>
            <w:r w:rsidRPr="00D556C1">
              <w:rPr>
                <w:w w:val="105"/>
                <w:sz w:val="19"/>
              </w:rPr>
              <w:t>enabling</w:t>
            </w:r>
            <w:r w:rsidRPr="00D556C1">
              <w:rPr>
                <w:spacing w:val="-6"/>
                <w:w w:val="105"/>
                <w:sz w:val="19"/>
              </w:rPr>
              <w:t xml:space="preserve"> </w:t>
            </w:r>
            <w:r w:rsidRPr="00D556C1">
              <w:rPr>
                <w:w w:val="105"/>
                <w:sz w:val="19"/>
              </w:rPr>
              <w:t>the</w:t>
            </w:r>
            <w:r w:rsidRPr="00D556C1">
              <w:rPr>
                <w:spacing w:val="-6"/>
                <w:w w:val="105"/>
                <w:sz w:val="19"/>
              </w:rPr>
              <w:t xml:space="preserve"> </w:t>
            </w:r>
            <w:r w:rsidRPr="00D556C1">
              <w:rPr>
                <w:spacing w:val="-2"/>
                <w:w w:val="105"/>
                <w:sz w:val="19"/>
              </w:rPr>
              <w:t>participation</w:t>
            </w:r>
          </w:p>
          <w:p w14:paraId="08A24A9E" w14:textId="77777777" w:rsidR="00EE0830" w:rsidRPr="00D556C1" w:rsidRDefault="00EE0830">
            <w:pPr>
              <w:pStyle w:val="TableParagraph"/>
              <w:spacing w:line="252" w:lineRule="auto"/>
              <w:ind w:right="121"/>
              <w:jc w:val="left"/>
              <w:rPr>
                <w:w w:val="105"/>
                <w:sz w:val="19"/>
              </w:rPr>
            </w:pPr>
            <w:r w:rsidRPr="00D556C1">
              <w:rPr>
                <w:w w:val="105"/>
                <w:sz w:val="19"/>
              </w:rPr>
              <w:t>of</w:t>
            </w:r>
            <w:r w:rsidRPr="00D556C1">
              <w:rPr>
                <w:spacing w:val="-5"/>
                <w:w w:val="105"/>
                <w:sz w:val="19"/>
              </w:rPr>
              <w:t xml:space="preserve"> </w:t>
            </w:r>
            <w:proofErr w:type="gramStart"/>
            <w:r w:rsidRPr="00D556C1">
              <w:rPr>
                <w:w w:val="105"/>
                <w:sz w:val="19"/>
              </w:rPr>
              <w:t>a</w:t>
            </w:r>
            <w:r w:rsidRPr="00D556C1">
              <w:rPr>
                <w:spacing w:val="-5"/>
                <w:w w:val="105"/>
                <w:sz w:val="19"/>
              </w:rPr>
              <w:t xml:space="preserve"> </w:t>
            </w:r>
            <w:r w:rsidRPr="00D556C1">
              <w:rPr>
                <w:w w:val="105"/>
                <w:sz w:val="19"/>
              </w:rPr>
              <w:t>number</w:t>
            </w:r>
            <w:r w:rsidRPr="00D556C1">
              <w:rPr>
                <w:spacing w:val="-4"/>
                <w:w w:val="105"/>
                <w:sz w:val="19"/>
              </w:rPr>
              <w:t xml:space="preserve"> </w:t>
            </w:r>
            <w:r w:rsidRPr="00D556C1">
              <w:rPr>
                <w:w w:val="105"/>
                <w:sz w:val="19"/>
              </w:rPr>
              <w:t>of</w:t>
            </w:r>
            <w:proofErr w:type="gramEnd"/>
            <w:r w:rsidRPr="00D556C1">
              <w:rPr>
                <w:spacing w:val="-5"/>
                <w:w w:val="105"/>
                <w:sz w:val="19"/>
              </w:rPr>
              <w:t xml:space="preserve"> </w:t>
            </w:r>
            <w:r w:rsidRPr="00D556C1">
              <w:rPr>
                <w:w w:val="105"/>
                <w:sz w:val="19"/>
              </w:rPr>
              <w:t>additional</w:t>
            </w:r>
            <w:r w:rsidRPr="00D556C1">
              <w:rPr>
                <w:spacing w:val="-5"/>
                <w:w w:val="105"/>
                <w:sz w:val="19"/>
              </w:rPr>
              <w:t xml:space="preserve"> </w:t>
            </w:r>
            <w:r w:rsidRPr="00D556C1">
              <w:rPr>
                <w:w w:val="105"/>
                <w:sz w:val="19"/>
              </w:rPr>
              <w:t>agencies</w:t>
            </w:r>
            <w:r w:rsidRPr="00D556C1">
              <w:rPr>
                <w:spacing w:val="-4"/>
                <w:w w:val="105"/>
                <w:sz w:val="19"/>
              </w:rPr>
              <w:t xml:space="preserve"> </w:t>
            </w:r>
            <w:r w:rsidRPr="00D556C1">
              <w:rPr>
                <w:w w:val="105"/>
                <w:sz w:val="19"/>
              </w:rPr>
              <w:t>from</w:t>
            </w:r>
            <w:r w:rsidRPr="00D556C1">
              <w:rPr>
                <w:spacing w:val="-4"/>
                <w:w w:val="105"/>
                <w:sz w:val="19"/>
              </w:rPr>
              <w:t xml:space="preserve"> </w:t>
            </w:r>
            <w:r w:rsidRPr="00D556C1">
              <w:rPr>
                <w:w w:val="105"/>
                <w:sz w:val="19"/>
              </w:rPr>
              <w:t>developing</w:t>
            </w:r>
            <w:r w:rsidRPr="00D556C1">
              <w:rPr>
                <w:spacing w:val="-4"/>
                <w:w w:val="105"/>
                <w:sz w:val="19"/>
              </w:rPr>
              <w:t xml:space="preserve"> </w:t>
            </w:r>
            <w:r w:rsidRPr="00D556C1">
              <w:rPr>
                <w:spacing w:val="-2"/>
                <w:w w:val="105"/>
                <w:sz w:val="19"/>
              </w:rPr>
              <w:t>countries.</w:t>
            </w:r>
          </w:p>
        </w:tc>
      </w:tr>
      <w:tr w:rsidR="00EE0830" w:rsidRPr="00D556C1" w14:paraId="5781B628" w14:textId="77777777" w:rsidTr="00C55069">
        <w:trPr>
          <w:trHeight w:val="702"/>
        </w:trPr>
        <w:tc>
          <w:tcPr>
            <w:tcW w:w="884" w:type="dxa"/>
            <w:vMerge/>
          </w:tcPr>
          <w:p w14:paraId="2991359F" w14:textId="77777777" w:rsidR="00EE0830" w:rsidRPr="00D556C1" w:rsidRDefault="00EE0830">
            <w:pPr>
              <w:pStyle w:val="TableParagraph"/>
              <w:ind w:left="139"/>
              <w:jc w:val="left"/>
              <w:rPr>
                <w:b/>
                <w:sz w:val="19"/>
              </w:rPr>
            </w:pPr>
          </w:p>
        </w:tc>
        <w:tc>
          <w:tcPr>
            <w:tcW w:w="990" w:type="dxa"/>
          </w:tcPr>
          <w:p w14:paraId="42C2D786" w14:textId="77777777" w:rsidR="00EE0830" w:rsidRPr="00D556C1" w:rsidRDefault="00EE0830">
            <w:pPr>
              <w:pStyle w:val="TableParagraph"/>
              <w:ind w:left="110" w:right="98"/>
              <w:rPr>
                <w:sz w:val="19"/>
              </w:rPr>
            </w:pPr>
            <w:r w:rsidRPr="00D556C1">
              <w:rPr>
                <w:sz w:val="19"/>
              </w:rPr>
              <w:t>SC-</w:t>
            </w:r>
            <w:r w:rsidRPr="00D556C1">
              <w:rPr>
                <w:spacing w:val="-4"/>
                <w:sz w:val="19"/>
              </w:rPr>
              <w:t>8/16</w:t>
            </w:r>
          </w:p>
        </w:tc>
        <w:tc>
          <w:tcPr>
            <w:tcW w:w="1170" w:type="dxa"/>
          </w:tcPr>
          <w:p w14:paraId="47D30373" w14:textId="77777777" w:rsidR="00EE0830" w:rsidRPr="00D556C1" w:rsidRDefault="00EE0830">
            <w:pPr>
              <w:pStyle w:val="TableParagraph"/>
              <w:ind w:left="10"/>
              <w:rPr>
                <w:w w:val="103"/>
                <w:sz w:val="19"/>
              </w:rPr>
            </w:pPr>
            <w:r w:rsidRPr="00D556C1">
              <w:rPr>
                <w:w w:val="103"/>
                <w:sz w:val="19"/>
              </w:rPr>
              <w:t>4</w:t>
            </w:r>
          </w:p>
        </w:tc>
        <w:tc>
          <w:tcPr>
            <w:tcW w:w="10003" w:type="dxa"/>
          </w:tcPr>
          <w:p w14:paraId="05382F78" w14:textId="77777777" w:rsidR="00EE0830" w:rsidRPr="00D556C1" w:rsidRDefault="00EE0830">
            <w:pPr>
              <w:pStyle w:val="TableParagraph"/>
              <w:spacing w:line="252" w:lineRule="auto"/>
              <w:ind w:right="121"/>
              <w:jc w:val="left"/>
              <w:rPr>
                <w:w w:val="105"/>
                <w:sz w:val="19"/>
              </w:rPr>
            </w:pPr>
            <w:r w:rsidRPr="00D556C1">
              <w:rPr>
                <w:w w:val="105"/>
                <w:sz w:val="19"/>
              </w:rPr>
              <w:t>Encourages the Global Environment Facility and its partners to support recipient countries in their efforts to identify and mobilize</w:t>
            </w:r>
            <w:r w:rsidRPr="00D556C1">
              <w:rPr>
                <w:spacing w:val="-1"/>
                <w:w w:val="105"/>
                <w:sz w:val="19"/>
              </w:rPr>
              <w:t xml:space="preserve"> </w:t>
            </w:r>
            <w:r w:rsidRPr="00D556C1">
              <w:rPr>
                <w:w w:val="105"/>
                <w:sz w:val="19"/>
              </w:rPr>
              <w:t>co-financing</w:t>
            </w:r>
            <w:r w:rsidRPr="00D556C1">
              <w:rPr>
                <w:spacing w:val="-1"/>
                <w:w w:val="105"/>
                <w:sz w:val="19"/>
              </w:rPr>
              <w:t xml:space="preserve"> </w:t>
            </w:r>
            <w:r w:rsidRPr="00D556C1">
              <w:rPr>
                <w:w w:val="105"/>
                <w:sz w:val="19"/>
              </w:rPr>
              <w:t>for</w:t>
            </w:r>
            <w:r w:rsidRPr="00D556C1">
              <w:rPr>
                <w:spacing w:val="-2"/>
                <w:w w:val="105"/>
                <w:sz w:val="19"/>
              </w:rPr>
              <w:t xml:space="preserve"> </w:t>
            </w:r>
            <w:r w:rsidRPr="00D556C1">
              <w:rPr>
                <w:w w:val="105"/>
                <w:sz w:val="19"/>
              </w:rPr>
              <w:t>its</w:t>
            </w:r>
            <w:r w:rsidRPr="00D556C1">
              <w:rPr>
                <w:spacing w:val="-2"/>
                <w:w w:val="105"/>
                <w:sz w:val="19"/>
              </w:rPr>
              <w:t xml:space="preserve"> </w:t>
            </w:r>
            <w:r w:rsidRPr="00D556C1">
              <w:rPr>
                <w:w w:val="105"/>
                <w:sz w:val="19"/>
              </w:rPr>
              <w:t>projects</w:t>
            </w:r>
            <w:r w:rsidRPr="00D556C1">
              <w:rPr>
                <w:spacing w:val="-2"/>
                <w:w w:val="105"/>
                <w:sz w:val="19"/>
              </w:rPr>
              <w:t xml:space="preserve"> </w:t>
            </w:r>
            <w:r w:rsidRPr="00D556C1">
              <w:rPr>
                <w:w w:val="105"/>
                <w:sz w:val="19"/>
              </w:rPr>
              <w:t>related</w:t>
            </w:r>
            <w:r w:rsidRPr="00D556C1">
              <w:rPr>
                <w:spacing w:val="-1"/>
                <w:w w:val="105"/>
                <w:sz w:val="19"/>
              </w:rPr>
              <w:t xml:space="preserve"> </w:t>
            </w:r>
            <w:r w:rsidRPr="00D556C1">
              <w:rPr>
                <w:w w:val="105"/>
                <w:sz w:val="19"/>
              </w:rPr>
              <w:t>to</w:t>
            </w:r>
            <w:r w:rsidRPr="00D556C1">
              <w:rPr>
                <w:spacing w:val="-1"/>
                <w:w w:val="105"/>
                <w:sz w:val="19"/>
              </w:rPr>
              <w:t xml:space="preserve"> </w:t>
            </w:r>
            <w:r w:rsidRPr="00D556C1">
              <w:rPr>
                <w:w w:val="105"/>
                <w:sz w:val="19"/>
              </w:rPr>
              <w:t>the</w:t>
            </w:r>
            <w:r w:rsidRPr="00D556C1">
              <w:rPr>
                <w:spacing w:val="-2"/>
                <w:w w:val="105"/>
                <w:sz w:val="19"/>
              </w:rPr>
              <w:t xml:space="preserve"> </w:t>
            </w:r>
            <w:r w:rsidRPr="00D556C1">
              <w:rPr>
                <w:w w:val="105"/>
                <w:sz w:val="19"/>
              </w:rPr>
              <w:t>implementation</w:t>
            </w:r>
            <w:r w:rsidRPr="00D556C1">
              <w:rPr>
                <w:spacing w:val="-1"/>
                <w:w w:val="105"/>
                <w:sz w:val="19"/>
              </w:rPr>
              <w:t xml:space="preserve"> </w:t>
            </w:r>
            <w:r w:rsidRPr="00D556C1">
              <w:rPr>
                <w:w w:val="105"/>
                <w:sz w:val="19"/>
              </w:rPr>
              <w:t>of</w:t>
            </w:r>
            <w:r w:rsidRPr="00D556C1">
              <w:rPr>
                <w:spacing w:val="-2"/>
                <w:w w:val="105"/>
                <w:sz w:val="19"/>
              </w:rPr>
              <w:t xml:space="preserve"> </w:t>
            </w:r>
            <w:r w:rsidRPr="00D556C1">
              <w:rPr>
                <w:w w:val="105"/>
                <w:sz w:val="19"/>
              </w:rPr>
              <w:t>the</w:t>
            </w:r>
            <w:r w:rsidRPr="00D556C1">
              <w:rPr>
                <w:spacing w:val="-2"/>
                <w:w w:val="105"/>
                <w:sz w:val="19"/>
              </w:rPr>
              <w:t xml:space="preserve"> </w:t>
            </w:r>
            <w:r w:rsidRPr="00D556C1">
              <w:rPr>
                <w:w w:val="105"/>
                <w:sz w:val="19"/>
              </w:rPr>
              <w:t>Stockholm Convention,</w:t>
            </w:r>
            <w:r w:rsidRPr="00D556C1">
              <w:rPr>
                <w:spacing w:val="-2"/>
                <w:w w:val="105"/>
                <w:sz w:val="19"/>
              </w:rPr>
              <w:t xml:space="preserve"> </w:t>
            </w:r>
            <w:r w:rsidRPr="00D556C1">
              <w:rPr>
                <w:w w:val="105"/>
                <w:sz w:val="19"/>
              </w:rPr>
              <w:t>including</w:t>
            </w:r>
            <w:r w:rsidRPr="00D556C1">
              <w:rPr>
                <w:spacing w:val="-1"/>
                <w:w w:val="105"/>
                <w:sz w:val="19"/>
              </w:rPr>
              <w:t xml:space="preserve"> </w:t>
            </w:r>
            <w:r w:rsidRPr="00D556C1">
              <w:rPr>
                <w:w w:val="105"/>
                <w:sz w:val="19"/>
              </w:rPr>
              <w:t>through</w:t>
            </w:r>
            <w:r w:rsidRPr="00D556C1">
              <w:rPr>
                <w:spacing w:val="-1"/>
                <w:w w:val="105"/>
                <w:sz w:val="19"/>
              </w:rPr>
              <w:t xml:space="preserve"> </w:t>
            </w:r>
            <w:r w:rsidRPr="00D556C1">
              <w:rPr>
                <w:w w:val="105"/>
                <w:sz w:val="19"/>
              </w:rPr>
              <w:t>public private partnerships, as well as applying co-financing arrangements in ways that improve access and do not create barriers or increase costs for recipient countries seeking access to Global Environment Facility funds.</w:t>
            </w:r>
          </w:p>
        </w:tc>
      </w:tr>
      <w:tr w:rsidR="00EE0830" w:rsidRPr="00D556C1" w14:paraId="4CEAAD56" w14:textId="77777777" w:rsidTr="00C55069">
        <w:trPr>
          <w:trHeight w:val="522"/>
        </w:trPr>
        <w:tc>
          <w:tcPr>
            <w:tcW w:w="884" w:type="dxa"/>
            <w:vMerge/>
          </w:tcPr>
          <w:p w14:paraId="2635F2C7" w14:textId="77777777" w:rsidR="00EE0830" w:rsidRPr="00D556C1" w:rsidRDefault="00EE0830">
            <w:pPr>
              <w:pStyle w:val="TableParagraph"/>
              <w:ind w:left="139"/>
              <w:jc w:val="left"/>
              <w:rPr>
                <w:b/>
                <w:sz w:val="19"/>
              </w:rPr>
            </w:pPr>
          </w:p>
        </w:tc>
        <w:tc>
          <w:tcPr>
            <w:tcW w:w="990" w:type="dxa"/>
          </w:tcPr>
          <w:p w14:paraId="7EAF7263" w14:textId="77777777" w:rsidR="00EE0830" w:rsidRPr="00D556C1" w:rsidRDefault="00EE0830">
            <w:pPr>
              <w:pStyle w:val="TableParagraph"/>
              <w:ind w:left="110" w:right="98"/>
              <w:rPr>
                <w:sz w:val="19"/>
              </w:rPr>
            </w:pPr>
            <w:r w:rsidRPr="00D556C1">
              <w:rPr>
                <w:sz w:val="19"/>
              </w:rPr>
              <w:t>SC-</w:t>
            </w:r>
            <w:r w:rsidRPr="00D556C1">
              <w:rPr>
                <w:spacing w:val="-4"/>
                <w:sz w:val="19"/>
              </w:rPr>
              <w:t>8/16</w:t>
            </w:r>
          </w:p>
        </w:tc>
        <w:tc>
          <w:tcPr>
            <w:tcW w:w="1170" w:type="dxa"/>
          </w:tcPr>
          <w:p w14:paraId="2BC445B7" w14:textId="77777777" w:rsidR="00EE0830" w:rsidRPr="00D556C1" w:rsidRDefault="00EE0830">
            <w:pPr>
              <w:pStyle w:val="TableParagraph"/>
              <w:ind w:left="10"/>
              <w:rPr>
                <w:w w:val="103"/>
                <w:sz w:val="19"/>
              </w:rPr>
            </w:pPr>
            <w:r w:rsidRPr="00D556C1">
              <w:rPr>
                <w:w w:val="103"/>
                <w:sz w:val="19"/>
              </w:rPr>
              <w:t>7</w:t>
            </w:r>
          </w:p>
        </w:tc>
        <w:tc>
          <w:tcPr>
            <w:tcW w:w="10003" w:type="dxa"/>
          </w:tcPr>
          <w:p w14:paraId="23B339CD" w14:textId="77777777" w:rsidR="00EE0830" w:rsidRPr="00D556C1" w:rsidRDefault="00EE0830">
            <w:pPr>
              <w:pStyle w:val="TableParagraph"/>
              <w:spacing w:line="252" w:lineRule="auto"/>
              <w:ind w:right="186"/>
              <w:jc w:val="left"/>
              <w:rPr>
                <w:sz w:val="19"/>
              </w:rPr>
            </w:pPr>
            <w:r w:rsidRPr="00D556C1">
              <w:rPr>
                <w:w w:val="105"/>
                <w:sz w:val="19"/>
              </w:rPr>
              <w:t>Requests the Global Environment Facility to consider exploring measures to mitigate possible risks, including currency risks,</w:t>
            </w:r>
            <w:r w:rsidRPr="00D556C1">
              <w:rPr>
                <w:spacing w:val="-2"/>
                <w:w w:val="105"/>
                <w:sz w:val="19"/>
              </w:rPr>
              <w:t xml:space="preserve"> </w:t>
            </w:r>
            <w:proofErr w:type="gramStart"/>
            <w:r w:rsidRPr="00D556C1">
              <w:rPr>
                <w:w w:val="105"/>
                <w:sz w:val="19"/>
              </w:rPr>
              <w:t>in</w:t>
            </w:r>
            <w:r w:rsidRPr="00D556C1">
              <w:rPr>
                <w:spacing w:val="-1"/>
                <w:w w:val="105"/>
                <w:sz w:val="19"/>
              </w:rPr>
              <w:t xml:space="preserve"> </w:t>
            </w:r>
            <w:r w:rsidRPr="00D556C1">
              <w:rPr>
                <w:w w:val="105"/>
                <w:sz w:val="19"/>
              </w:rPr>
              <w:t>order</w:t>
            </w:r>
            <w:r w:rsidRPr="00D556C1">
              <w:rPr>
                <w:spacing w:val="-2"/>
                <w:w w:val="105"/>
                <w:sz w:val="19"/>
              </w:rPr>
              <w:t xml:space="preserve"> </w:t>
            </w:r>
            <w:r w:rsidRPr="00D556C1">
              <w:rPr>
                <w:w w:val="105"/>
                <w:sz w:val="19"/>
              </w:rPr>
              <w:t>to</w:t>
            </w:r>
            <w:proofErr w:type="gramEnd"/>
            <w:r w:rsidRPr="00D556C1">
              <w:rPr>
                <w:spacing w:val="-1"/>
                <w:w w:val="105"/>
                <w:sz w:val="19"/>
              </w:rPr>
              <w:t xml:space="preserve"> </w:t>
            </w:r>
            <w:r w:rsidRPr="00D556C1">
              <w:rPr>
                <w:w w:val="105"/>
                <w:sz w:val="19"/>
              </w:rPr>
              <w:t>avoid</w:t>
            </w:r>
            <w:r w:rsidRPr="00D556C1">
              <w:rPr>
                <w:spacing w:val="-1"/>
                <w:w w:val="105"/>
                <w:sz w:val="19"/>
              </w:rPr>
              <w:t xml:space="preserve"> </w:t>
            </w:r>
            <w:r w:rsidRPr="00D556C1">
              <w:rPr>
                <w:w w:val="105"/>
                <w:sz w:val="19"/>
              </w:rPr>
              <w:t>potential</w:t>
            </w:r>
            <w:r w:rsidRPr="00D556C1">
              <w:rPr>
                <w:spacing w:val="-3"/>
                <w:w w:val="105"/>
                <w:sz w:val="19"/>
              </w:rPr>
              <w:t xml:space="preserve"> </w:t>
            </w:r>
            <w:r w:rsidRPr="00D556C1">
              <w:rPr>
                <w:w w:val="105"/>
                <w:sz w:val="19"/>
              </w:rPr>
              <w:t>negative</w:t>
            </w:r>
            <w:r w:rsidRPr="00D556C1">
              <w:rPr>
                <w:spacing w:val="-2"/>
                <w:w w:val="105"/>
                <w:sz w:val="19"/>
              </w:rPr>
              <w:t xml:space="preserve"> </w:t>
            </w:r>
            <w:r w:rsidRPr="00D556C1">
              <w:rPr>
                <w:w w:val="105"/>
                <w:sz w:val="19"/>
              </w:rPr>
              <w:t>impacts</w:t>
            </w:r>
            <w:r w:rsidRPr="00D556C1">
              <w:rPr>
                <w:spacing w:val="-2"/>
                <w:w w:val="105"/>
                <w:sz w:val="19"/>
              </w:rPr>
              <w:t xml:space="preserve"> </w:t>
            </w:r>
            <w:r w:rsidRPr="00D556C1">
              <w:rPr>
                <w:w w:val="105"/>
                <w:sz w:val="19"/>
              </w:rPr>
              <w:t>on</w:t>
            </w:r>
            <w:r w:rsidRPr="00D556C1">
              <w:rPr>
                <w:spacing w:val="-1"/>
                <w:w w:val="105"/>
                <w:sz w:val="19"/>
              </w:rPr>
              <w:t xml:space="preserve"> </w:t>
            </w:r>
            <w:r w:rsidRPr="00D556C1">
              <w:rPr>
                <w:w w:val="105"/>
                <w:sz w:val="19"/>
              </w:rPr>
              <w:t>future</w:t>
            </w:r>
            <w:r w:rsidRPr="00D556C1">
              <w:rPr>
                <w:spacing w:val="-2"/>
                <w:w w:val="105"/>
                <w:sz w:val="19"/>
              </w:rPr>
              <w:t xml:space="preserve"> </w:t>
            </w:r>
            <w:r w:rsidRPr="00D556C1">
              <w:rPr>
                <w:w w:val="105"/>
                <w:sz w:val="19"/>
              </w:rPr>
              <w:t>replenishment</w:t>
            </w:r>
            <w:r w:rsidRPr="00D556C1">
              <w:rPr>
                <w:spacing w:val="-2"/>
                <w:w w:val="105"/>
                <w:sz w:val="19"/>
              </w:rPr>
              <w:t xml:space="preserve"> </w:t>
            </w:r>
            <w:r w:rsidRPr="00D556C1">
              <w:rPr>
                <w:w w:val="105"/>
                <w:sz w:val="19"/>
              </w:rPr>
              <w:t>periods</w:t>
            </w:r>
            <w:r w:rsidRPr="00D556C1">
              <w:rPr>
                <w:spacing w:val="-2"/>
                <w:w w:val="105"/>
                <w:sz w:val="19"/>
              </w:rPr>
              <w:t xml:space="preserve"> </w:t>
            </w:r>
            <w:r w:rsidRPr="00D556C1">
              <w:rPr>
                <w:w w:val="105"/>
                <w:sz w:val="19"/>
              </w:rPr>
              <w:t>for</w:t>
            </w:r>
            <w:r w:rsidRPr="00D556C1">
              <w:rPr>
                <w:spacing w:val="-2"/>
                <w:w w:val="105"/>
                <w:sz w:val="19"/>
              </w:rPr>
              <w:t xml:space="preserve"> </w:t>
            </w:r>
            <w:r w:rsidRPr="00D556C1">
              <w:rPr>
                <w:w w:val="105"/>
                <w:sz w:val="19"/>
              </w:rPr>
              <w:t>the</w:t>
            </w:r>
            <w:r w:rsidRPr="00D556C1">
              <w:rPr>
                <w:spacing w:val="-2"/>
                <w:w w:val="105"/>
                <w:sz w:val="19"/>
              </w:rPr>
              <w:t xml:space="preserve"> </w:t>
            </w:r>
            <w:r w:rsidRPr="00D556C1">
              <w:rPr>
                <w:w w:val="105"/>
                <w:sz w:val="19"/>
              </w:rPr>
              <w:t>provision</w:t>
            </w:r>
            <w:r w:rsidRPr="00D556C1">
              <w:rPr>
                <w:spacing w:val="-1"/>
                <w:w w:val="105"/>
                <w:sz w:val="19"/>
              </w:rPr>
              <w:t xml:space="preserve"> </w:t>
            </w:r>
            <w:r w:rsidRPr="00D556C1">
              <w:rPr>
                <w:w w:val="105"/>
                <w:sz w:val="19"/>
              </w:rPr>
              <w:t>of</w:t>
            </w:r>
            <w:r w:rsidRPr="00D556C1">
              <w:rPr>
                <w:spacing w:val="-2"/>
                <w:w w:val="105"/>
                <w:sz w:val="19"/>
              </w:rPr>
              <w:t xml:space="preserve"> </w:t>
            </w:r>
            <w:r w:rsidRPr="00D556C1">
              <w:rPr>
                <w:w w:val="105"/>
                <w:sz w:val="19"/>
              </w:rPr>
              <w:t>financial</w:t>
            </w:r>
            <w:r w:rsidRPr="00D556C1">
              <w:rPr>
                <w:spacing w:val="-2"/>
                <w:w w:val="105"/>
                <w:sz w:val="19"/>
              </w:rPr>
              <w:t xml:space="preserve"> </w:t>
            </w:r>
            <w:r w:rsidRPr="00D556C1">
              <w:rPr>
                <w:w w:val="105"/>
                <w:sz w:val="19"/>
              </w:rPr>
              <w:t xml:space="preserve">resources for all Global Environment Facility recipient countries, taking fully into account the obligations under </w:t>
            </w:r>
            <w:proofErr w:type="gramStart"/>
            <w:r w:rsidRPr="00D556C1">
              <w:rPr>
                <w:w w:val="105"/>
                <w:sz w:val="19"/>
              </w:rPr>
              <w:t>the Stockholm</w:t>
            </w:r>
            <w:proofErr w:type="gramEnd"/>
          </w:p>
          <w:p w14:paraId="2DBD296B" w14:textId="77777777" w:rsidR="00EE0830" w:rsidRPr="00D556C1" w:rsidRDefault="00EE0830">
            <w:pPr>
              <w:pStyle w:val="TableParagraph"/>
              <w:spacing w:line="252" w:lineRule="auto"/>
              <w:ind w:right="121"/>
              <w:jc w:val="left"/>
              <w:rPr>
                <w:w w:val="105"/>
                <w:sz w:val="19"/>
              </w:rPr>
            </w:pPr>
            <w:r w:rsidRPr="00D556C1">
              <w:rPr>
                <w:spacing w:val="-2"/>
                <w:w w:val="105"/>
                <w:sz w:val="19"/>
              </w:rPr>
              <w:t>Convention.</w:t>
            </w:r>
          </w:p>
        </w:tc>
      </w:tr>
      <w:tr w:rsidR="00EE0830" w:rsidRPr="00D556C1" w14:paraId="7E0A32A6" w14:textId="77777777" w:rsidTr="00C55069">
        <w:trPr>
          <w:trHeight w:val="504"/>
        </w:trPr>
        <w:tc>
          <w:tcPr>
            <w:tcW w:w="884" w:type="dxa"/>
            <w:vMerge/>
          </w:tcPr>
          <w:p w14:paraId="6208904F" w14:textId="77777777" w:rsidR="00EE0830" w:rsidRPr="00D556C1" w:rsidRDefault="00EE0830">
            <w:pPr>
              <w:pStyle w:val="TableParagraph"/>
              <w:ind w:left="139"/>
              <w:jc w:val="left"/>
              <w:rPr>
                <w:b/>
                <w:sz w:val="19"/>
              </w:rPr>
            </w:pPr>
          </w:p>
        </w:tc>
        <w:tc>
          <w:tcPr>
            <w:tcW w:w="990" w:type="dxa"/>
          </w:tcPr>
          <w:p w14:paraId="7D951F41" w14:textId="77777777" w:rsidR="00EE0830" w:rsidRPr="00D556C1" w:rsidRDefault="00EE0830">
            <w:pPr>
              <w:pStyle w:val="TableParagraph"/>
              <w:ind w:left="110" w:right="98"/>
              <w:rPr>
                <w:sz w:val="19"/>
              </w:rPr>
            </w:pPr>
            <w:r w:rsidRPr="00D556C1">
              <w:rPr>
                <w:sz w:val="19"/>
              </w:rPr>
              <w:t>SC-</w:t>
            </w:r>
            <w:r w:rsidRPr="00D556C1">
              <w:rPr>
                <w:spacing w:val="-4"/>
                <w:sz w:val="19"/>
              </w:rPr>
              <w:t>8/16</w:t>
            </w:r>
          </w:p>
        </w:tc>
        <w:tc>
          <w:tcPr>
            <w:tcW w:w="1170" w:type="dxa"/>
          </w:tcPr>
          <w:p w14:paraId="5CDD0AC8" w14:textId="77777777" w:rsidR="00EE0830" w:rsidRPr="00D556C1" w:rsidRDefault="00EE0830">
            <w:pPr>
              <w:pStyle w:val="TableParagraph"/>
              <w:ind w:left="10"/>
              <w:rPr>
                <w:w w:val="103"/>
                <w:sz w:val="19"/>
              </w:rPr>
            </w:pPr>
            <w:r w:rsidRPr="00D556C1">
              <w:rPr>
                <w:w w:val="103"/>
                <w:sz w:val="19"/>
              </w:rPr>
              <w:t>8</w:t>
            </w:r>
          </w:p>
        </w:tc>
        <w:tc>
          <w:tcPr>
            <w:tcW w:w="10003" w:type="dxa"/>
          </w:tcPr>
          <w:p w14:paraId="26F37266" w14:textId="77777777" w:rsidR="00EE0830" w:rsidRPr="00D556C1" w:rsidRDefault="00EE0830">
            <w:pPr>
              <w:pStyle w:val="TableParagraph"/>
              <w:jc w:val="left"/>
              <w:rPr>
                <w:sz w:val="19"/>
              </w:rPr>
            </w:pPr>
            <w:r w:rsidRPr="00D556C1">
              <w:rPr>
                <w:w w:val="105"/>
                <w:sz w:val="19"/>
              </w:rPr>
              <w:t>Requests</w:t>
            </w:r>
            <w:r w:rsidRPr="00D556C1">
              <w:rPr>
                <w:spacing w:val="-5"/>
                <w:w w:val="105"/>
                <w:sz w:val="19"/>
              </w:rPr>
              <w:t xml:space="preserve"> </w:t>
            </w:r>
            <w:r w:rsidRPr="00D556C1">
              <w:rPr>
                <w:w w:val="105"/>
                <w:sz w:val="19"/>
              </w:rPr>
              <w:t>the</w:t>
            </w:r>
            <w:r w:rsidRPr="00D556C1">
              <w:rPr>
                <w:spacing w:val="-5"/>
                <w:w w:val="105"/>
                <w:sz w:val="19"/>
              </w:rPr>
              <w:t xml:space="preserve"> </w:t>
            </w:r>
            <w:r w:rsidRPr="00D556C1">
              <w:rPr>
                <w:w w:val="105"/>
                <w:sz w:val="19"/>
              </w:rPr>
              <w:t>Global</w:t>
            </w:r>
            <w:r w:rsidRPr="00D556C1">
              <w:rPr>
                <w:spacing w:val="-5"/>
                <w:w w:val="105"/>
                <w:sz w:val="19"/>
              </w:rPr>
              <w:t xml:space="preserve"> </w:t>
            </w:r>
            <w:r w:rsidRPr="00D556C1">
              <w:rPr>
                <w:w w:val="105"/>
                <w:sz w:val="19"/>
              </w:rPr>
              <w:t>Environment</w:t>
            </w:r>
            <w:r w:rsidRPr="00D556C1">
              <w:rPr>
                <w:spacing w:val="-5"/>
                <w:w w:val="105"/>
                <w:sz w:val="19"/>
              </w:rPr>
              <w:t xml:space="preserve"> </w:t>
            </w:r>
            <w:r w:rsidRPr="00D556C1">
              <w:rPr>
                <w:w w:val="105"/>
                <w:sz w:val="19"/>
              </w:rPr>
              <w:t>Facility,</w:t>
            </w:r>
            <w:r w:rsidRPr="00D556C1">
              <w:rPr>
                <w:spacing w:val="-5"/>
                <w:w w:val="105"/>
                <w:sz w:val="19"/>
              </w:rPr>
              <w:t xml:space="preserve"> </w:t>
            </w:r>
            <w:r w:rsidRPr="00D556C1">
              <w:rPr>
                <w:w w:val="105"/>
                <w:sz w:val="19"/>
              </w:rPr>
              <w:t>as</w:t>
            </w:r>
            <w:r w:rsidRPr="00D556C1">
              <w:rPr>
                <w:spacing w:val="-5"/>
                <w:w w:val="105"/>
                <w:sz w:val="19"/>
              </w:rPr>
              <w:t xml:space="preserve"> </w:t>
            </w:r>
            <w:r w:rsidRPr="00D556C1">
              <w:rPr>
                <w:w w:val="105"/>
                <w:sz w:val="19"/>
              </w:rPr>
              <w:t>appropriate,</w:t>
            </w:r>
            <w:r w:rsidRPr="00D556C1">
              <w:rPr>
                <w:spacing w:val="-4"/>
                <w:w w:val="105"/>
                <w:sz w:val="19"/>
              </w:rPr>
              <w:t xml:space="preserve"> </w:t>
            </w:r>
            <w:r w:rsidRPr="00D556C1">
              <w:rPr>
                <w:w w:val="105"/>
                <w:sz w:val="19"/>
              </w:rPr>
              <w:t>to</w:t>
            </w:r>
            <w:r w:rsidRPr="00D556C1">
              <w:rPr>
                <w:spacing w:val="-4"/>
                <w:w w:val="105"/>
                <w:sz w:val="19"/>
              </w:rPr>
              <w:t xml:space="preserve"> </w:t>
            </w:r>
            <w:r w:rsidRPr="00D556C1">
              <w:rPr>
                <w:w w:val="105"/>
                <w:sz w:val="19"/>
              </w:rPr>
              <w:t>ensure</w:t>
            </w:r>
            <w:r w:rsidRPr="00D556C1">
              <w:rPr>
                <w:spacing w:val="-4"/>
                <w:w w:val="105"/>
                <w:sz w:val="19"/>
              </w:rPr>
              <w:t xml:space="preserve"> </w:t>
            </w:r>
            <w:r w:rsidRPr="00D556C1">
              <w:rPr>
                <w:w w:val="105"/>
                <w:sz w:val="19"/>
              </w:rPr>
              <w:t>that</w:t>
            </w:r>
            <w:r w:rsidRPr="00D556C1">
              <w:rPr>
                <w:spacing w:val="-5"/>
                <w:w w:val="105"/>
                <w:sz w:val="19"/>
              </w:rPr>
              <w:t xml:space="preserve"> </w:t>
            </w:r>
            <w:r w:rsidRPr="00D556C1">
              <w:rPr>
                <w:w w:val="105"/>
                <w:sz w:val="19"/>
              </w:rPr>
              <w:t>its</w:t>
            </w:r>
            <w:r w:rsidRPr="00D556C1">
              <w:rPr>
                <w:spacing w:val="-5"/>
                <w:w w:val="105"/>
                <w:sz w:val="19"/>
              </w:rPr>
              <w:t xml:space="preserve"> </w:t>
            </w:r>
            <w:r w:rsidRPr="00D556C1">
              <w:rPr>
                <w:w w:val="105"/>
                <w:sz w:val="19"/>
              </w:rPr>
              <w:t>policies</w:t>
            </w:r>
            <w:r w:rsidRPr="00D556C1">
              <w:rPr>
                <w:spacing w:val="-5"/>
                <w:w w:val="105"/>
                <w:sz w:val="19"/>
              </w:rPr>
              <w:t xml:space="preserve"> </w:t>
            </w:r>
            <w:r w:rsidRPr="00D556C1">
              <w:rPr>
                <w:w w:val="105"/>
                <w:sz w:val="19"/>
              </w:rPr>
              <w:t>and</w:t>
            </w:r>
            <w:r w:rsidRPr="00D556C1">
              <w:rPr>
                <w:spacing w:val="-4"/>
                <w:w w:val="105"/>
                <w:sz w:val="19"/>
              </w:rPr>
              <w:t xml:space="preserve"> </w:t>
            </w:r>
            <w:r w:rsidRPr="00D556C1">
              <w:rPr>
                <w:w w:val="105"/>
                <w:sz w:val="19"/>
              </w:rPr>
              <w:t>procedures</w:t>
            </w:r>
            <w:r w:rsidRPr="00D556C1">
              <w:rPr>
                <w:spacing w:val="-5"/>
                <w:w w:val="105"/>
                <w:sz w:val="19"/>
              </w:rPr>
              <w:t xml:space="preserve"> </w:t>
            </w:r>
            <w:proofErr w:type="gramStart"/>
            <w:r w:rsidRPr="00D556C1">
              <w:rPr>
                <w:w w:val="105"/>
                <w:sz w:val="19"/>
              </w:rPr>
              <w:t>related</w:t>
            </w:r>
            <w:proofErr w:type="gramEnd"/>
            <w:r w:rsidRPr="00D556C1">
              <w:rPr>
                <w:spacing w:val="-3"/>
                <w:w w:val="105"/>
                <w:sz w:val="19"/>
              </w:rPr>
              <w:t xml:space="preserve"> </w:t>
            </w:r>
            <w:r w:rsidRPr="00D556C1">
              <w:rPr>
                <w:w w:val="105"/>
                <w:sz w:val="19"/>
              </w:rPr>
              <w:t>to</w:t>
            </w:r>
            <w:r w:rsidRPr="00D556C1">
              <w:rPr>
                <w:spacing w:val="-4"/>
                <w:w w:val="105"/>
                <w:sz w:val="19"/>
              </w:rPr>
              <w:t xml:space="preserve"> </w:t>
            </w:r>
            <w:r w:rsidRPr="00D556C1">
              <w:rPr>
                <w:spacing w:val="-5"/>
                <w:w w:val="105"/>
                <w:sz w:val="19"/>
              </w:rPr>
              <w:t>the</w:t>
            </w:r>
          </w:p>
          <w:p w14:paraId="6478816E" w14:textId="77777777" w:rsidR="00EE0830" w:rsidRPr="00D556C1" w:rsidRDefault="00EE0830">
            <w:pPr>
              <w:pStyle w:val="TableParagraph"/>
              <w:spacing w:line="252" w:lineRule="auto"/>
              <w:ind w:right="121"/>
              <w:jc w:val="left"/>
              <w:rPr>
                <w:w w:val="105"/>
                <w:sz w:val="19"/>
              </w:rPr>
            </w:pPr>
            <w:r w:rsidRPr="00D556C1">
              <w:rPr>
                <w:w w:val="105"/>
                <w:sz w:val="19"/>
              </w:rPr>
              <w:t>consideration</w:t>
            </w:r>
            <w:r w:rsidRPr="00D556C1">
              <w:rPr>
                <w:spacing w:val="-4"/>
                <w:w w:val="105"/>
                <w:sz w:val="19"/>
              </w:rPr>
              <w:t xml:space="preserve"> </w:t>
            </w:r>
            <w:r w:rsidRPr="00D556C1">
              <w:rPr>
                <w:w w:val="105"/>
                <w:sz w:val="19"/>
              </w:rPr>
              <w:t>and</w:t>
            </w:r>
            <w:r w:rsidRPr="00D556C1">
              <w:rPr>
                <w:spacing w:val="-4"/>
                <w:w w:val="105"/>
                <w:sz w:val="19"/>
              </w:rPr>
              <w:t xml:space="preserve"> </w:t>
            </w:r>
            <w:r w:rsidRPr="00D556C1">
              <w:rPr>
                <w:w w:val="105"/>
                <w:sz w:val="19"/>
              </w:rPr>
              <w:t>review</w:t>
            </w:r>
            <w:r w:rsidRPr="00D556C1">
              <w:rPr>
                <w:spacing w:val="-4"/>
                <w:w w:val="105"/>
                <w:sz w:val="19"/>
              </w:rPr>
              <w:t xml:space="preserve"> </w:t>
            </w:r>
            <w:r w:rsidRPr="00D556C1">
              <w:rPr>
                <w:w w:val="105"/>
                <w:sz w:val="19"/>
              </w:rPr>
              <w:t>of</w:t>
            </w:r>
            <w:r w:rsidRPr="00D556C1">
              <w:rPr>
                <w:spacing w:val="-5"/>
                <w:w w:val="105"/>
                <w:sz w:val="19"/>
              </w:rPr>
              <w:t xml:space="preserve"> </w:t>
            </w:r>
            <w:r w:rsidRPr="00D556C1">
              <w:rPr>
                <w:w w:val="105"/>
                <w:sz w:val="19"/>
              </w:rPr>
              <w:t>funding</w:t>
            </w:r>
            <w:r w:rsidRPr="00D556C1">
              <w:rPr>
                <w:spacing w:val="-4"/>
                <w:w w:val="105"/>
                <w:sz w:val="19"/>
              </w:rPr>
              <w:t xml:space="preserve"> </w:t>
            </w:r>
            <w:r w:rsidRPr="00D556C1">
              <w:rPr>
                <w:w w:val="105"/>
                <w:sz w:val="19"/>
              </w:rPr>
              <w:t>proposals</w:t>
            </w:r>
            <w:r w:rsidRPr="00D556C1">
              <w:rPr>
                <w:spacing w:val="-4"/>
                <w:w w:val="105"/>
                <w:sz w:val="19"/>
              </w:rPr>
              <w:t xml:space="preserve"> </w:t>
            </w:r>
            <w:r w:rsidRPr="00D556C1">
              <w:rPr>
                <w:w w:val="105"/>
                <w:sz w:val="19"/>
              </w:rPr>
              <w:t>be</w:t>
            </w:r>
            <w:r w:rsidRPr="00D556C1">
              <w:rPr>
                <w:spacing w:val="-5"/>
                <w:w w:val="105"/>
                <w:sz w:val="19"/>
              </w:rPr>
              <w:t xml:space="preserve"> </w:t>
            </w:r>
            <w:r w:rsidRPr="00D556C1">
              <w:rPr>
                <w:w w:val="105"/>
                <w:sz w:val="19"/>
              </w:rPr>
              <w:t>duly</w:t>
            </w:r>
            <w:r w:rsidRPr="00D556C1">
              <w:rPr>
                <w:spacing w:val="-4"/>
                <w:w w:val="105"/>
                <w:sz w:val="19"/>
              </w:rPr>
              <w:t xml:space="preserve"> </w:t>
            </w:r>
            <w:r w:rsidRPr="00D556C1">
              <w:rPr>
                <w:w w:val="105"/>
                <w:sz w:val="19"/>
              </w:rPr>
              <w:t>followed</w:t>
            </w:r>
            <w:r w:rsidRPr="00D556C1">
              <w:rPr>
                <w:spacing w:val="-4"/>
                <w:w w:val="105"/>
                <w:sz w:val="19"/>
              </w:rPr>
              <w:t xml:space="preserve"> </w:t>
            </w:r>
            <w:r w:rsidRPr="00D556C1">
              <w:rPr>
                <w:w w:val="105"/>
                <w:sz w:val="19"/>
              </w:rPr>
              <w:t>in</w:t>
            </w:r>
            <w:r w:rsidRPr="00D556C1">
              <w:rPr>
                <w:spacing w:val="-4"/>
                <w:w w:val="105"/>
                <w:sz w:val="19"/>
              </w:rPr>
              <w:t xml:space="preserve"> </w:t>
            </w:r>
            <w:r w:rsidRPr="00D556C1">
              <w:rPr>
                <w:w w:val="105"/>
                <w:sz w:val="19"/>
              </w:rPr>
              <w:t>an</w:t>
            </w:r>
            <w:r w:rsidRPr="00D556C1">
              <w:rPr>
                <w:spacing w:val="-4"/>
                <w:w w:val="105"/>
                <w:sz w:val="19"/>
              </w:rPr>
              <w:t xml:space="preserve"> </w:t>
            </w:r>
            <w:r w:rsidRPr="00D556C1">
              <w:rPr>
                <w:w w:val="105"/>
                <w:sz w:val="19"/>
              </w:rPr>
              <w:t>efficient</w:t>
            </w:r>
            <w:r w:rsidRPr="00D556C1">
              <w:rPr>
                <w:spacing w:val="-4"/>
                <w:w w:val="105"/>
                <w:sz w:val="19"/>
              </w:rPr>
              <w:t xml:space="preserve"> </w:t>
            </w:r>
            <w:r w:rsidRPr="00D556C1">
              <w:rPr>
                <w:w w:val="105"/>
                <w:sz w:val="19"/>
              </w:rPr>
              <w:t>and</w:t>
            </w:r>
            <w:r w:rsidRPr="00D556C1">
              <w:rPr>
                <w:spacing w:val="-4"/>
                <w:w w:val="105"/>
                <w:sz w:val="19"/>
              </w:rPr>
              <w:t xml:space="preserve"> </w:t>
            </w:r>
            <w:r w:rsidRPr="00D556C1">
              <w:rPr>
                <w:w w:val="105"/>
                <w:sz w:val="19"/>
              </w:rPr>
              <w:t>transparent</w:t>
            </w:r>
            <w:r w:rsidRPr="00D556C1">
              <w:rPr>
                <w:spacing w:val="-5"/>
                <w:w w:val="105"/>
                <w:sz w:val="19"/>
              </w:rPr>
              <w:t xml:space="preserve"> </w:t>
            </w:r>
            <w:r w:rsidRPr="00D556C1">
              <w:rPr>
                <w:spacing w:val="-2"/>
                <w:w w:val="105"/>
                <w:sz w:val="19"/>
              </w:rPr>
              <w:t>manner.</w:t>
            </w:r>
          </w:p>
        </w:tc>
      </w:tr>
      <w:tr w:rsidR="00C52869" w:rsidRPr="00D556C1" w14:paraId="442EE438" w14:textId="77777777" w:rsidTr="00244BFB">
        <w:trPr>
          <w:trHeight w:val="680"/>
        </w:trPr>
        <w:tc>
          <w:tcPr>
            <w:tcW w:w="884" w:type="dxa"/>
            <w:vMerge w:val="restart"/>
          </w:tcPr>
          <w:p w14:paraId="47BA01E8" w14:textId="6E1CA27A" w:rsidR="00C52869" w:rsidRPr="00D556C1" w:rsidRDefault="00C52869">
            <w:pPr>
              <w:pStyle w:val="TableParagraph"/>
              <w:ind w:left="139"/>
              <w:jc w:val="left"/>
              <w:rPr>
                <w:b/>
                <w:sz w:val="19"/>
              </w:rPr>
            </w:pPr>
            <w:r w:rsidRPr="00D556C1">
              <w:rPr>
                <w:b/>
                <w:sz w:val="19"/>
              </w:rPr>
              <w:t>COP-</w:t>
            </w:r>
            <w:r w:rsidR="007849E2">
              <w:rPr>
                <w:b/>
                <w:spacing w:val="-10"/>
                <w:sz w:val="19"/>
              </w:rPr>
              <w:t>6</w:t>
            </w:r>
          </w:p>
        </w:tc>
        <w:tc>
          <w:tcPr>
            <w:tcW w:w="990" w:type="dxa"/>
          </w:tcPr>
          <w:p w14:paraId="45E7F0A1" w14:textId="7756F616" w:rsidR="00C52869" w:rsidRPr="00216022" w:rsidRDefault="006258F2">
            <w:pPr>
              <w:pStyle w:val="TableParagraph"/>
              <w:ind w:left="110" w:right="98"/>
              <w:rPr>
                <w:sz w:val="19"/>
                <w:szCs w:val="19"/>
              </w:rPr>
            </w:pPr>
            <w:r>
              <w:rPr>
                <w:sz w:val="19"/>
                <w:szCs w:val="19"/>
              </w:rPr>
              <w:t>SC-6/20</w:t>
            </w:r>
          </w:p>
        </w:tc>
        <w:tc>
          <w:tcPr>
            <w:tcW w:w="1170" w:type="dxa"/>
          </w:tcPr>
          <w:p w14:paraId="6E073809" w14:textId="3DA037B6" w:rsidR="00C52869" w:rsidRPr="00216022" w:rsidRDefault="00B2584C">
            <w:pPr>
              <w:pStyle w:val="TableParagraph"/>
              <w:ind w:left="10"/>
              <w:rPr>
                <w:sz w:val="19"/>
                <w:szCs w:val="19"/>
              </w:rPr>
            </w:pPr>
            <w:r w:rsidRPr="00216022">
              <w:rPr>
                <w:sz w:val="19"/>
                <w:szCs w:val="19"/>
              </w:rPr>
              <w:t>5(a)</w:t>
            </w:r>
          </w:p>
        </w:tc>
        <w:tc>
          <w:tcPr>
            <w:tcW w:w="10003" w:type="dxa"/>
          </w:tcPr>
          <w:p w14:paraId="585208EE" w14:textId="77777777" w:rsidR="00B2584C" w:rsidRDefault="00B2584C" w:rsidP="00B2584C">
            <w:pPr>
              <w:pStyle w:val="paragraph"/>
              <w:spacing w:before="0" w:beforeAutospacing="0" w:after="0" w:afterAutospacing="0"/>
              <w:ind w:left="105" w:right="180"/>
              <w:textAlignment w:val="baseline"/>
              <w:rPr>
                <w:rFonts w:ascii="Segoe UI" w:hAnsi="Segoe UI" w:cs="Segoe UI"/>
                <w:sz w:val="18"/>
                <w:szCs w:val="18"/>
              </w:rPr>
            </w:pPr>
            <w:r>
              <w:rPr>
                <w:rStyle w:val="normaltextrun"/>
                <w:sz w:val="19"/>
                <w:szCs w:val="19"/>
              </w:rPr>
              <w:t>Requests the Global Environment Facility to respond to the rapidly evolving chemicals and wastes agenda and the changing needs of developing country parties and parties with economies in transition, including, among other measures,</w:t>
            </w:r>
            <w:r>
              <w:rPr>
                <w:rStyle w:val="eop"/>
                <w:sz w:val="19"/>
                <w:szCs w:val="19"/>
              </w:rPr>
              <w:t> </w:t>
            </w:r>
          </w:p>
          <w:p w14:paraId="10B67EE5" w14:textId="784249B6" w:rsidR="00C52869" w:rsidRPr="005F029F" w:rsidRDefault="00B2584C" w:rsidP="005F029F">
            <w:pPr>
              <w:pStyle w:val="paragraph"/>
              <w:spacing w:before="0" w:beforeAutospacing="0" w:after="0" w:afterAutospacing="0"/>
              <w:ind w:left="105"/>
              <w:textAlignment w:val="baseline"/>
              <w:rPr>
                <w:rFonts w:ascii="Segoe UI" w:hAnsi="Segoe UI" w:cs="Segoe UI"/>
                <w:sz w:val="18"/>
                <w:szCs w:val="18"/>
              </w:rPr>
            </w:pPr>
            <w:r>
              <w:rPr>
                <w:rStyle w:val="normaltextrun"/>
                <w:sz w:val="19"/>
                <w:szCs w:val="19"/>
              </w:rPr>
              <w:t>through the Small Grants Programm</w:t>
            </w:r>
            <w:r w:rsidR="00E97353">
              <w:rPr>
                <w:rStyle w:val="normaltextrun"/>
                <w:sz w:val="19"/>
                <w:szCs w:val="19"/>
              </w:rPr>
              <w:t>e.</w:t>
            </w:r>
          </w:p>
        </w:tc>
      </w:tr>
      <w:tr w:rsidR="00C52869" w:rsidRPr="00D556C1" w14:paraId="5A8AB79D" w14:textId="77777777" w:rsidTr="00244BFB">
        <w:trPr>
          <w:trHeight w:val="707"/>
        </w:trPr>
        <w:tc>
          <w:tcPr>
            <w:tcW w:w="884" w:type="dxa"/>
            <w:vMerge/>
          </w:tcPr>
          <w:p w14:paraId="55F607B1" w14:textId="77777777" w:rsidR="00C52869" w:rsidRPr="00D556C1" w:rsidRDefault="00C52869">
            <w:pPr>
              <w:rPr>
                <w:sz w:val="2"/>
                <w:szCs w:val="2"/>
              </w:rPr>
            </w:pPr>
          </w:p>
        </w:tc>
        <w:tc>
          <w:tcPr>
            <w:tcW w:w="990" w:type="dxa"/>
          </w:tcPr>
          <w:p w14:paraId="5A91F8DA" w14:textId="6CA9FADE" w:rsidR="00C52869" w:rsidRPr="00D556C1" w:rsidRDefault="006258F2">
            <w:pPr>
              <w:pStyle w:val="TableParagraph"/>
              <w:ind w:left="110" w:right="98"/>
              <w:rPr>
                <w:sz w:val="19"/>
              </w:rPr>
            </w:pPr>
            <w:r>
              <w:rPr>
                <w:sz w:val="19"/>
              </w:rPr>
              <w:t>SC-6/20</w:t>
            </w:r>
          </w:p>
        </w:tc>
        <w:tc>
          <w:tcPr>
            <w:tcW w:w="1170" w:type="dxa"/>
          </w:tcPr>
          <w:p w14:paraId="2D049E16" w14:textId="0CE884E0" w:rsidR="00C52869" w:rsidRPr="00D556C1" w:rsidRDefault="006258F2">
            <w:pPr>
              <w:pStyle w:val="TableParagraph"/>
              <w:ind w:left="10"/>
              <w:rPr>
                <w:sz w:val="19"/>
              </w:rPr>
            </w:pPr>
            <w:r>
              <w:rPr>
                <w:sz w:val="19"/>
              </w:rPr>
              <w:t>5(d)</w:t>
            </w:r>
          </w:p>
        </w:tc>
        <w:tc>
          <w:tcPr>
            <w:tcW w:w="10003" w:type="dxa"/>
          </w:tcPr>
          <w:p w14:paraId="65DD4B5F" w14:textId="77777777" w:rsidR="006258F2" w:rsidRDefault="006258F2" w:rsidP="006258F2">
            <w:pPr>
              <w:pStyle w:val="paragraph"/>
              <w:spacing w:before="0" w:beforeAutospacing="0" w:after="0" w:afterAutospacing="0"/>
              <w:ind w:left="105" w:right="120"/>
              <w:textAlignment w:val="baseline"/>
              <w:rPr>
                <w:rFonts w:ascii="Segoe UI" w:hAnsi="Segoe UI" w:cs="Segoe UI"/>
                <w:sz w:val="18"/>
                <w:szCs w:val="18"/>
              </w:rPr>
            </w:pPr>
            <w:r>
              <w:rPr>
                <w:rStyle w:val="normaltextrun"/>
                <w:sz w:val="19"/>
                <w:szCs w:val="19"/>
              </w:rPr>
              <w:t>Requests the Global Environment Facility to continue to provide adequate financial resources to activities to implement obligations under the Stockholm Convention, while within its mandate exploring how to mobilize further financial</w:t>
            </w:r>
            <w:r>
              <w:rPr>
                <w:rStyle w:val="eop"/>
                <w:sz w:val="19"/>
                <w:szCs w:val="19"/>
              </w:rPr>
              <w:t> </w:t>
            </w:r>
          </w:p>
          <w:p w14:paraId="74F44868" w14:textId="2212B764" w:rsidR="00C52869" w:rsidRPr="005F029F" w:rsidRDefault="006258F2" w:rsidP="005F029F">
            <w:pPr>
              <w:pStyle w:val="paragraph"/>
              <w:spacing w:before="0" w:beforeAutospacing="0" w:after="0" w:afterAutospacing="0"/>
              <w:ind w:left="105"/>
              <w:textAlignment w:val="baseline"/>
              <w:rPr>
                <w:rFonts w:ascii="Segoe UI" w:hAnsi="Segoe UI" w:cs="Segoe UI"/>
                <w:sz w:val="18"/>
                <w:szCs w:val="18"/>
              </w:rPr>
            </w:pPr>
            <w:r>
              <w:rPr>
                <w:rStyle w:val="normaltextrun"/>
                <w:sz w:val="19"/>
                <w:szCs w:val="19"/>
              </w:rPr>
              <w:t>resources for chemicals and wastes</w:t>
            </w:r>
            <w:r w:rsidR="00E97353">
              <w:rPr>
                <w:rStyle w:val="normaltextrun"/>
                <w:sz w:val="19"/>
                <w:szCs w:val="19"/>
              </w:rPr>
              <w:t>.</w:t>
            </w:r>
          </w:p>
        </w:tc>
      </w:tr>
      <w:tr w:rsidR="007849E2" w:rsidRPr="00D556C1" w14:paraId="352D3D0D" w14:textId="77777777" w:rsidTr="00244BFB">
        <w:trPr>
          <w:trHeight w:val="500"/>
        </w:trPr>
        <w:tc>
          <w:tcPr>
            <w:tcW w:w="884" w:type="dxa"/>
          </w:tcPr>
          <w:p w14:paraId="337BDC91" w14:textId="05480142" w:rsidR="007849E2" w:rsidRPr="00D556C1" w:rsidRDefault="007849E2">
            <w:pPr>
              <w:pStyle w:val="TableParagraph"/>
              <w:ind w:left="139"/>
              <w:jc w:val="left"/>
              <w:rPr>
                <w:b/>
                <w:sz w:val="19"/>
              </w:rPr>
            </w:pPr>
            <w:r w:rsidRPr="00D556C1">
              <w:rPr>
                <w:b/>
                <w:sz w:val="19"/>
              </w:rPr>
              <w:t>COP-</w:t>
            </w:r>
            <w:r>
              <w:rPr>
                <w:b/>
                <w:spacing w:val="-10"/>
                <w:sz w:val="19"/>
              </w:rPr>
              <w:t>4</w:t>
            </w:r>
          </w:p>
        </w:tc>
        <w:tc>
          <w:tcPr>
            <w:tcW w:w="990" w:type="dxa"/>
          </w:tcPr>
          <w:p w14:paraId="31C96CBC" w14:textId="7ECF852D" w:rsidR="007849E2" w:rsidRPr="0025477D" w:rsidRDefault="0025477D">
            <w:pPr>
              <w:pStyle w:val="TableParagraph"/>
              <w:ind w:left="110" w:right="98"/>
              <w:rPr>
                <w:sz w:val="19"/>
                <w:szCs w:val="19"/>
              </w:rPr>
            </w:pPr>
            <w:r w:rsidRPr="0025477D">
              <w:rPr>
                <w:sz w:val="19"/>
                <w:szCs w:val="19"/>
              </w:rPr>
              <w:t>SC-3/16</w:t>
            </w:r>
          </w:p>
        </w:tc>
        <w:tc>
          <w:tcPr>
            <w:tcW w:w="1170" w:type="dxa"/>
          </w:tcPr>
          <w:p w14:paraId="175D3BC5" w14:textId="7A350B33" w:rsidR="007849E2" w:rsidRPr="0025477D" w:rsidRDefault="0025477D">
            <w:pPr>
              <w:pStyle w:val="TableParagraph"/>
              <w:ind w:left="10"/>
              <w:rPr>
                <w:sz w:val="19"/>
                <w:szCs w:val="19"/>
              </w:rPr>
            </w:pPr>
            <w:r w:rsidRPr="0025477D">
              <w:rPr>
                <w:sz w:val="19"/>
                <w:szCs w:val="19"/>
              </w:rPr>
              <w:t>9</w:t>
            </w:r>
          </w:p>
        </w:tc>
        <w:tc>
          <w:tcPr>
            <w:tcW w:w="10003" w:type="dxa"/>
          </w:tcPr>
          <w:p w14:paraId="7CFDC648" w14:textId="77777777" w:rsidR="0025477D" w:rsidRPr="005F029F" w:rsidRDefault="0025477D" w:rsidP="005F029F">
            <w:pPr>
              <w:pStyle w:val="paragraph"/>
              <w:spacing w:before="0" w:beforeAutospacing="0" w:after="0" w:afterAutospacing="0"/>
              <w:ind w:left="105" w:right="180"/>
              <w:textAlignment w:val="baseline"/>
              <w:rPr>
                <w:rStyle w:val="normaltextrun"/>
                <w:sz w:val="19"/>
                <w:szCs w:val="19"/>
              </w:rPr>
            </w:pPr>
            <w:r w:rsidRPr="005F029F">
              <w:rPr>
                <w:rStyle w:val="normaltextrun"/>
                <w:sz w:val="19"/>
                <w:szCs w:val="19"/>
              </w:rPr>
              <w:t>Welcomes the continuing policy reforms within the Global Environment Facility as they relate to the streamlining of the </w:t>
            </w:r>
          </w:p>
          <w:p w14:paraId="719D28A5" w14:textId="1DAAA2F6" w:rsidR="007849E2" w:rsidRPr="005F029F" w:rsidRDefault="0025477D" w:rsidP="005F029F">
            <w:pPr>
              <w:pStyle w:val="paragraph"/>
              <w:spacing w:before="0" w:beforeAutospacing="0" w:after="0" w:afterAutospacing="0"/>
              <w:ind w:left="105" w:right="180"/>
              <w:textAlignment w:val="baseline"/>
              <w:rPr>
                <w:rStyle w:val="normaltextrun"/>
                <w:sz w:val="19"/>
                <w:szCs w:val="19"/>
              </w:rPr>
            </w:pPr>
            <w:r w:rsidRPr="005F029F">
              <w:rPr>
                <w:rStyle w:val="normaltextrun"/>
                <w:sz w:val="19"/>
                <w:szCs w:val="19"/>
              </w:rPr>
              <w:t>project cycle and urges the Global Environment Facility to continue such efforts. </w:t>
            </w:r>
          </w:p>
        </w:tc>
      </w:tr>
      <w:tr w:rsidR="00E40EDF" w:rsidRPr="00D556C1" w14:paraId="13E4EA80" w14:textId="77777777" w:rsidTr="00244BFB">
        <w:trPr>
          <w:trHeight w:val="527"/>
        </w:trPr>
        <w:tc>
          <w:tcPr>
            <w:tcW w:w="884" w:type="dxa"/>
          </w:tcPr>
          <w:p w14:paraId="1BD09814" w14:textId="3A75DF90" w:rsidR="00E40EDF" w:rsidRPr="00D556C1" w:rsidRDefault="00E40EDF">
            <w:pPr>
              <w:pStyle w:val="TableParagraph"/>
              <w:ind w:left="139"/>
              <w:jc w:val="left"/>
              <w:rPr>
                <w:b/>
                <w:sz w:val="19"/>
              </w:rPr>
            </w:pPr>
            <w:r w:rsidRPr="00D556C1">
              <w:rPr>
                <w:b/>
                <w:sz w:val="19"/>
              </w:rPr>
              <w:t>COP-</w:t>
            </w:r>
            <w:r>
              <w:rPr>
                <w:b/>
                <w:spacing w:val="-10"/>
                <w:sz w:val="19"/>
              </w:rPr>
              <w:t>3</w:t>
            </w:r>
          </w:p>
        </w:tc>
        <w:tc>
          <w:tcPr>
            <w:tcW w:w="990" w:type="dxa"/>
          </w:tcPr>
          <w:p w14:paraId="2C66EA12" w14:textId="190FB9E0" w:rsidR="00E40EDF" w:rsidRPr="003372A2" w:rsidRDefault="00E40EDF">
            <w:pPr>
              <w:pStyle w:val="TableParagraph"/>
              <w:ind w:left="110" w:right="98"/>
              <w:rPr>
                <w:sz w:val="19"/>
                <w:szCs w:val="19"/>
              </w:rPr>
            </w:pPr>
            <w:r w:rsidRPr="003372A2">
              <w:rPr>
                <w:sz w:val="19"/>
                <w:szCs w:val="19"/>
              </w:rPr>
              <w:t>SC-3/16</w:t>
            </w:r>
          </w:p>
        </w:tc>
        <w:tc>
          <w:tcPr>
            <w:tcW w:w="1170" w:type="dxa"/>
          </w:tcPr>
          <w:p w14:paraId="032E6DDD" w14:textId="0B5A97AD" w:rsidR="00E40EDF" w:rsidRPr="003372A2" w:rsidRDefault="00E40EDF">
            <w:pPr>
              <w:pStyle w:val="TableParagraph"/>
              <w:ind w:left="10"/>
              <w:rPr>
                <w:sz w:val="19"/>
                <w:szCs w:val="19"/>
              </w:rPr>
            </w:pPr>
            <w:r w:rsidRPr="003372A2">
              <w:rPr>
                <w:sz w:val="19"/>
                <w:szCs w:val="19"/>
              </w:rPr>
              <w:t>9</w:t>
            </w:r>
          </w:p>
        </w:tc>
        <w:tc>
          <w:tcPr>
            <w:tcW w:w="10003" w:type="dxa"/>
          </w:tcPr>
          <w:p w14:paraId="607F6F7D" w14:textId="1FB079D0" w:rsidR="00E40EDF" w:rsidRPr="005F029F" w:rsidRDefault="005F029F" w:rsidP="005F029F">
            <w:pPr>
              <w:pStyle w:val="paragraph"/>
              <w:spacing w:before="0" w:beforeAutospacing="0" w:after="0" w:afterAutospacing="0"/>
              <w:ind w:left="105" w:right="180"/>
              <w:textAlignment w:val="baseline"/>
              <w:rPr>
                <w:rStyle w:val="normaltextrun"/>
                <w:sz w:val="19"/>
                <w:szCs w:val="19"/>
              </w:rPr>
            </w:pPr>
            <w:r w:rsidRPr="005F029F">
              <w:rPr>
                <w:rStyle w:val="normaltextrun"/>
                <w:sz w:val="19"/>
                <w:szCs w:val="19"/>
              </w:rPr>
              <w:t>U</w:t>
            </w:r>
            <w:r w:rsidR="003372A2" w:rsidRPr="005F029F">
              <w:rPr>
                <w:rStyle w:val="normaltextrun"/>
                <w:sz w:val="19"/>
                <w:szCs w:val="19"/>
              </w:rPr>
              <w:t xml:space="preserve">rges the Global Environment Facility to take into full consideration the different characteristics of projects when establishing </w:t>
            </w:r>
            <w:proofErr w:type="gramStart"/>
            <w:r w:rsidR="003372A2" w:rsidRPr="005F029F">
              <w:rPr>
                <w:rStyle w:val="normaltextrun"/>
                <w:sz w:val="19"/>
                <w:szCs w:val="19"/>
              </w:rPr>
              <w:t>its</w:t>
            </w:r>
            <w:proofErr w:type="gramEnd"/>
            <w:r w:rsidR="003372A2" w:rsidRPr="005F029F">
              <w:rPr>
                <w:rStyle w:val="normaltextrun"/>
                <w:sz w:val="19"/>
                <w:szCs w:val="19"/>
              </w:rPr>
              <w:t xml:space="preserve"> co-financing requirements. </w:t>
            </w:r>
          </w:p>
        </w:tc>
      </w:tr>
      <w:tr w:rsidR="007849E2" w:rsidRPr="00D556C1" w14:paraId="5FF5DB61" w14:textId="77777777" w:rsidTr="00C55069">
        <w:trPr>
          <w:trHeight w:val="761"/>
        </w:trPr>
        <w:tc>
          <w:tcPr>
            <w:tcW w:w="884" w:type="dxa"/>
            <w:vMerge w:val="restart"/>
          </w:tcPr>
          <w:p w14:paraId="0C05FD1E" w14:textId="77777777" w:rsidR="007849E2" w:rsidRPr="00D556C1" w:rsidRDefault="007849E2">
            <w:pPr>
              <w:pStyle w:val="TableParagraph"/>
              <w:ind w:left="139"/>
              <w:jc w:val="left"/>
              <w:rPr>
                <w:b/>
                <w:sz w:val="19"/>
              </w:rPr>
            </w:pPr>
            <w:r w:rsidRPr="00D556C1">
              <w:rPr>
                <w:b/>
                <w:sz w:val="19"/>
              </w:rPr>
              <w:t>COP-</w:t>
            </w:r>
            <w:r w:rsidRPr="00D556C1">
              <w:rPr>
                <w:b/>
                <w:spacing w:val="-10"/>
                <w:sz w:val="19"/>
              </w:rPr>
              <w:t>2</w:t>
            </w:r>
          </w:p>
        </w:tc>
        <w:tc>
          <w:tcPr>
            <w:tcW w:w="990" w:type="dxa"/>
          </w:tcPr>
          <w:p w14:paraId="5CCC2EEE" w14:textId="77777777" w:rsidR="007849E2" w:rsidRPr="00953261" w:rsidRDefault="007849E2">
            <w:pPr>
              <w:pStyle w:val="TableParagraph"/>
              <w:ind w:left="110" w:right="98"/>
              <w:rPr>
                <w:strike/>
                <w:sz w:val="19"/>
                <w:szCs w:val="19"/>
              </w:rPr>
            </w:pPr>
            <w:r w:rsidRPr="00D556C1">
              <w:rPr>
                <w:sz w:val="19"/>
              </w:rPr>
              <w:t>SC-</w:t>
            </w:r>
            <w:r w:rsidRPr="00D556C1">
              <w:rPr>
                <w:spacing w:val="-4"/>
                <w:w w:val="105"/>
                <w:sz w:val="19"/>
              </w:rPr>
              <w:t>2/11</w:t>
            </w:r>
          </w:p>
        </w:tc>
        <w:tc>
          <w:tcPr>
            <w:tcW w:w="1170" w:type="dxa"/>
          </w:tcPr>
          <w:p w14:paraId="203141CC" w14:textId="77777777" w:rsidR="007849E2" w:rsidRPr="00953261" w:rsidRDefault="007849E2">
            <w:pPr>
              <w:pStyle w:val="TableParagraph"/>
              <w:ind w:left="10"/>
              <w:rPr>
                <w:strike/>
                <w:sz w:val="19"/>
                <w:szCs w:val="19"/>
              </w:rPr>
            </w:pPr>
            <w:r w:rsidRPr="00D556C1">
              <w:rPr>
                <w:w w:val="103"/>
                <w:sz w:val="19"/>
              </w:rPr>
              <w:t>2</w:t>
            </w:r>
          </w:p>
        </w:tc>
        <w:tc>
          <w:tcPr>
            <w:tcW w:w="10003" w:type="dxa"/>
          </w:tcPr>
          <w:p w14:paraId="1CB5E0B7" w14:textId="77777777" w:rsidR="007849E2" w:rsidRPr="005F029F" w:rsidRDefault="007849E2" w:rsidP="005F029F">
            <w:pPr>
              <w:pStyle w:val="paragraph"/>
              <w:spacing w:before="0" w:beforeAutospacing="0" w:after="0" w:afterAutospacing="0"/>
              <w:ind w:left="105" w:right="180"/>
              <w:textAlignment w:val="baseline"/>
              <w:rPr>
                <w:rStyle w:val="normaltextrun"/>
                <w:sz w:val="19"/>
                <w:szCs w:val="19"/>
              </w:rPr>
            </w:pPr>
            <w:r w:rsidRPr="005F029F">
              <w:rPr>
                <w:rStyle w:val="normaltextrun"/>
                <w:sz w:val="19"/>
                <w:szCs w:val="19"/>
              </w:rPr>
              <w:t xml:space="preserve">Also requests the Global Environment Facility to exercise any necessary flexibility in applying its criteria for access </w:t>
            </w:r>
            <w:proofErr w:type="gramStart"/>
            <w:r w:rsidRPr="005F029F">
              <w:rPr>
                <w:rStyle w:val="normaltextrun"/>
                <w:sz w:val="19"/>
                <w:szCs w:val="19"/>
              </w:rPr>
              <w:t>in order to</w:t>
            </w:r>
            <w:proofErr w:type="gramEnd"/>
            <w:r w:rsidRPr="005F029F">
              <w:rPr>
                <w:rStyle w:val="normaltextrun"/>
                <w:sz w:val="19"/>
                <w:szCs w:val="19"/>
              </w:rPr>
              <w:t xml:space="preserve"> ensure compatibility with the </w:t>
            </w:r>
            <w:proofErr w:type="gramStart"/>
            <w:r w:rsidRPr="005F029F">
              <w:rPr>
                <w:rStyle w:val="normaltextrun"/>
                <w:sz w:val="19"/>
                <w:szCs w:val="19"/>
              </w:rPr>
              <w:t>country</w:t>
            </w:r>
            <w:proofErr w:type="gramEnd"/>
            <w:r w:rsidRPr="005F029F">
              <w:rPr>
                <w:rStyle w:val="normaltextrun"/>
                <w:sz w:val="19"/>
                <w:szCs w:val="19"/>
              </w:rPr>
              <w:t xml:space="preserve"> eligibility criteria established by the Conference of the Parties in decision</w:t>
            </w:r>
          </w:p>
          <w:p w14:paraId="087A8967" w14:textId="77777777" w:rsidR="007849E2" w:rsidRPr="005F029F" w:rsidRDefault="007849E2" w:rsidP="005F029F">
            <w:pPr>
              <w:pStyle w:val="paragraph"/>
              <w:spacing w:before="0" w:beforeAutospacing="0" w:after="0" w:afterAutospacing="0"/>
              <w:ind w:left="105" w:right="180"/>
              <w:textAlignment w:val="baseline"/>
              <w:rPr>
                <w:rStyle w:val="normaltextrun"/>
                <w:sz w:val="19"/>
                <w:szCs w:val="19"/>
              </w:rPr>
            </w:pPr>
            <w:r w:rsidRPr="005F029F">
              <w:rPr>
                <w:rStyle w:val="normaltextrun"/>
                <w:sz w:val="19"/>
                <w:szCs w:val="19"/>
              </w:rPr>
              <w:t>SC-1/9 in accordance with the specific priorities and needs of eligible countries.</w:t>
            </w:r>
          </w:p>
        </w:tc>
      </w:tr>
      <w:tr w:rsidR="007849E2" w:rsidRPr="00D556C1" w14:paraId="0949044C" w14:textId="77777777" w:rsidTr="00C55069">
        <w:trPr>
          <w:trHeight w:val="1151"/>
        </w:trPr>
        <w:tc>
          <w:tcPr>
            <w:tcW w:w="884" w:type="dxa"/>
            <w:vMerge/>
          </w:tcPr>
          <w:p w14:paraId="75EE0375" w14:textId="77777777" w:rsidR="007849E2" w:rsidRPr="00D556C1" w:rsidRDefault="007849E2">
            <w:pPr>
              <w:rPr>
                <w:sz w:val="2"/>
                <w:szCs w:val="2"/>
              </w:rPr>
            </w:pPr>
          </w:p>
        </w:tc>
        <w:tc>
          <w:tcPr>
            <w:tcW w:w="990" w:type="dxa"/>
          </w:tcPr>
          <w:p w14:paraId="47079CEF" w14:textId="77777777" w:rsidR="007849E2" w:rsidRPr="00D556C1" w:rsidRDefault="007849E2">
            <w:pPr>
              <w:pStyle w:val="TableParagraph"/>
              <w:ind w:left="110" w:right="98"/>
              <w:rPr>
                <w:sz w:val="19"/>
              </w:rPr>
            </w:pPr>
            <w:r w:rsidRPr="00D556C1">
              <w:rPr>
                <w:sz w:val="19"/>
              </w:rPr>
              <w:t>SC-</w:t>
            </w:r>
            <w:r w:rsidRPr="00D556C1">
              <w:rPr>
                <w:spacing w:val="-4"/>
                <w:w w:val="105"/>
                <w:sz w:val="19"/>
              </w:rPr>
              <w:t>2/11</w:t>
            </w:r>
          </w:p>
        </w:tc>
        <w:tc>
          <w:tcPr>
            <w:tcW w:w="1170" w:type="dxa"/>
          </w:tcPr>
          <w:p w14:paraId="0A1C595D" w14:textId="77777777" w:rsidR="007849E2" w:rsidRPr="00D556C1" w:rsidRDefault="007849E2">
            <w:pPr>
              <w:pStyle w:val="TableParagraph"/>
              <w:ind w:left="10"/>
              <w:rPr>
                <w:sz w:val="19"/>
              </w:rPr>
            </w:pPr>
            <w:r w:rsidRPr="00D556C1">
              <w:rPr>
                <w:w w:val="103"/>
                <w:sz w:val="19"/>
              </w:rPr>
              <w:t>4</w:t>
            </w:r>
          </w:p>
        </w:tc>
        <w:tc>
          <w:tcPr>
            <w:tcW w:w="10003" w:type="dxa"/>
          </w:tcPr>
          <w:p w14:paraId="7C9D04C5" w14:textId="77777777" w:rsidR="007849E2" w:rsidRPr="005F029F" w:rsidRDefault="007849E2" w:rsidP="005F029F">
            <w:pPr>
              <w:pStyle w:val="paragraph"/>
              <w:spacing w:before="0" w:beforeAutospacing="0" w:after="0" w:afterAutospacing="0"/>
              <w:ind w:left="105" w:right="180"/>
              <w:textAlignment w:val="baseline"/>
              <w:rPr>
                <w:rStyle w:val="normaltextrun"/>
                <w:sz w:val="19"/>
                <w:szCs w:val="19"/>
              </w:rPr>
            </w:pPr>
            <w:r w:rsidRPr="005F029F">
              <w:rPr>
                <w:rStyle w:val="normaltextrun"/>
                <w:sz w:val="19"/>
                <w:szCs w:val="19"/>
              </w:rPr>
              <w:t>Invites the Global Environment Facility to use its network in identifying other sources of finance for persistent organic pollutant activities and to continue to develop operational requirements which facilitate and guide the approach and actions of its implementing agencies and executing agencies to proactively assist in mobilizing other sources of financing for persistent organic pollutants projects from multilateral and bilateral sources and non-governmental organizations, including</w:t>
            </w:r>
          </w:p>
          <w:p w14:paraId="2ECCFE6A" w14:textId="77777777" w:rsidR="007849E2" w:rsidRPr="005F029F" w:rsidRDefault="007849E2" w:rsidP="005F029F">
            <w:pPr>
              <w:pStyle w:val="paragraph"/>
              <w:spacing w:before="0" w:beforeAutospacing="0" w:after="0" w:afterAutospacing="0"/>
              <w:ind w:left="105" w:right="180"/>
              <w:textAlignment w:val="baseline"/>
              <w:rPr>
                <w:rStyle w:val="normaltextrun"/>
                <w:sz w:val="19"/>
                <w:szCs w:val="19"/>
              </w:rPr>
            </w:pPr>
            <w:r w:rsidRPr="005F029F">
              <w:rPr>
                <w:rStyle w:val="normaltextrun"/>
                <w:sz w:val="19"/>
                <w:szCs w:val="19"/>
              </w:rPr>
              <w:t>the private sector.</w:t>
            </w:r>
          </w:p>
        </w:tc>
      </w:tr>
    </w:tbl>
    <w:p w14:paraId="39192421" w14:textId="15B62216" w:rsidR="007849E2" w:rsidRDefault="007849E2">
      <w:pPr>
        <w:pStyle w:val="BodyText"/>
        <w:rPr>
          <w:b/>
          <w:bCs/>
          <w:sz w:val="20"/>
          <w:szCs w:val="20"/>
        </w:rPr>
      </w:pPr>
    </w:p>
    <w:p w14:paraId="6E511D9F" w14:textId="77777777" w:rsidR="00C55202" w:rsidRPr="00D556C1" w:rsidRDefault="00C55202" w:rsidP="00C55202">
      <w:pPr>
        <w:pStyle w:val="ListParagraph"/>
        <w:numPr>
          <w:ilvl w:val="1"/>
          <w:numId w:val="3"/>
        </w:numPr>
        <w:tabs>
          <w:tab w:val="left" w:pos="755"/>
          <w:tab w:val="left" w:pos="756"/>
        </w:tabs>
        <w:spacing w:before="72"/>
        <w:ind w:left="756" w:hanging="653"/>
        <w:jc w:val="left"/>
        <w:rPr>
          <w:b/>
          <w:sz w:val="19"/>
        </w:rPr>
      </w:pPr>
      <w:r w:rsidRPr="00D556C1">
        <w:rPr>
          <w:b/>
          <w:w w:val="105"/>
          <w:sz w:val="19"/>
        </w:rPr>
        <w:t>Replenishment</w:t>
      </w:r>
      <w:r w:rsidRPr="00D556C1">
        <w:rPr>
          <w:b/>
          <w:spacing w:val="-6"/>
          <w:w w:val="105"/>
          <w:sz w:val="19"/>
        </w:rPr>
        <w:t xml:space="preserve"> </w:t>
      </w:r>
      <w:r w:rsidRPr="00D556C1">
        <w:rPr>
          <w:b/>
          <w:w w:val="105"/>
          <w:sz w:val="19"/>
        </w:rPr>
        <w:t>of</w:t>
      </w:r>
      <w:r w:rsidRPr="00D556C1">
        <w:rPr>
          <w:b/>
          <w:spacing w:val="-5"/>
          <w:w w:val="105"/>
          <w:sz w:val="19"/>
        </w:rPr>
        <w:t xml:space="preserve"> </w:t>
      </w:r>
      <w:r w:rsidRPr="00D556C1">
        <w:rPr>
          <w:b/>
          <w:w w:val="105"/>
          <w:sz w:val="19"/>
        </w:rPr>
        <w:t>the</w:t>
      </w:r>
      <w:r w:rsidRPr="00D556C1">
        <w:rPr>
          <w:b/>
          <w:spacing w:val="-6"/>
          <w:w w:val="105"/>
          <w:sz w:val="19"/>
        </w:rPr>
        <w:t xml:space="preserve"> </w:t>
      </w:r>
      <w:r w:rsidRPr="00D556C1">
        <w:rPr>
          <w:b/>
          <w:w w:val="105"/>
          <w:sz w:val="19"/>
        </w:rPr>
        <w:t>Global</w:t>
      </w:r>
      <w:r w:rsidRPr="00D556C1">
        <w:rPr>
          <w:b/>
          <w:spacing w:val="-5"/>
          <w:w w:val="105"/>
          <w:sz w:val="19"/>
        </w:rPr>
        <w:t xml:space="preserve"> </w:t>
      </w:r>
      <w:r w:rsidRPr="00D556C1">
        <w:rPr>
          <w:b/>
          <w:w w:val="105"/>
          <w:sz w:val="19"/>
        </w:rPr>
        <w:t>Environment</w:t>
      </w:r>
      <w:r w:rsidRPr="00D556C1">
        <w:rPr>
          <w:b/>
          <w:spacing w:val="-6"/>
          <w:w w:val="105"/>
          <w:sz w:val="19"/>
        </w:rPr>
        <w:t xml:space="preserve"> </w:t>
      </w:r>
      <w:r w:rsidRPr="00D556C1">
        <w:rPr>
          <w:b/>
          <w:w w:val="105"/>
          <w:sz w:val="19"/>
        </w:rPr>
        <w:t>Facility</w:t>
      </w:r>
      <w:r w:rsidRPr="00D556C1">
        <w:rPr>
          <w:b/>
          <w:spacing w:val="-4"/>
          <w:w w:val="105"/>
          <w:sz w:val="19"/>
        </w:rPr>
        <w:t xml:space="preserve"> </w:t>
      </w:r>
      <w:r w:rsidRPr="00D556C1">
        <w:rPr>
          <w:b/>
          <w:w w:val="105"/>
          <w:sz w:val="19"/>
        </w:rPr>
        <w:t>Trust</w:t>
      </w:r>
      <w:r w:rsidRPr="00D556C1">
        <w:rPr>
          <w:b/>
          <w:spacing w:val="-5"/>
          <w:w w:val="105"/>
          <w:sz w:val="19"/>
        </w:rPr>
        <w:t xml:space="preserve"> </w:t>
      </w:r>
      <w:r w:rsidRPr="00D556C1">
        <w:rPr>
          <w:b/>
          <w:spacing w:val="-4"/>
          <w:w w:val="105"/>
          <w:sz w:val="19"/>
        </w:rPr>
        <w:t>Fund</w:t>
      </w:r>
    </w:p>
    <w:p w14:paraId="38EA413E" w14:textId="77777777" w:rsidR="00C55202" w:rsidRPr="00D556C1" w:rsidRDefault="00C55202" w:rsidP="00C55202">
      <w:pPr>
        <w:pStyle w:val="BodyText"/>
        <w:spacing w:before="7"/>
        <w:rPr>
          <w:b/>
          <w:sz w:val="20"/>
        </w:rPr>
      </w:pPr>
    </w:p>
    <w:tbl>
      <w:tblPr>
        <w:tblW w:w="0" w:type="auto"/>
        <w:tblInd w:w="7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94"/>
        <w:gridCol w:w="980"/>
        <w:gridCol w:w="1260"/>
        <w:gridCol w:w="9911"/>
      </w:tblGrid>
      <w:tr w:rsidR="00C55202" w:rsidRPr="00D556C1" w14:paraId="744F8DA8" w14:textId="77777777" w:rsidTr="008C14A7">
        <w:trPr>
          <w:trHeight w:val="230"/>
        </w:trPr>
        <w:tc>
          <w:tcPr>
            <w:tcW w:w="894" w:type="dxa"/>
            <w:shd w:val="clear" w:color="auto" w:fill="BFBFBF" w:themeFill="background1" w:themeFillShade="BF"/>
          </w:tcPr>
          <w:p w14:paraId="0DD5B155" w14:textId="77777777" w:rsidR="00C55202" w:rsidRPr="00D556C1" w:rsidRDefault="00C55202">
            <w:pPr>
              <w:pStyle w:val="TableParagraph"/>
              <w:spacing w:line="205" w:lineRule="exact"/>
              <w:ind w:left="131" w:right="118"/>
              <w:rPr>
                <w:b/>
                <w:sz w:val="19"/>
              </w:rPr>
            </w:pPr>
            <w:r w:rsidRPr="00D556C1">
              <w:rPr>
                <w:b/>
                <w:spacing w:val="-5"/>
                <w:sz w:val="19"/>
              </w:rPr>
              <w:t>COP</w:t>
            </w:r>
          </w:p>
        </w:tc>
        <w:tc>
          <w:tcPr>
            <w:tcW w:w="980" w:type="dxa"/>
            <w:shd w:val="clear" w:color="auto" w:fill="BFBFBF" w:themeFill="background1" w:themeFillShade="BF"/>
          </w:tcPr>
          <w:p w14:paraId="5A00BA22" w14:textId="77777777" w:rsidR="00C55202" w:rsidRPr="00D556C1" w:rsidRDefault="00C55202">
            <w:pPr>
              <w:pStyle w:val="TableParagraph"/>
              <w:spacing w:line="205" w:lineRule="exact"/>
              <w:ind w:left="110" w:right="100"/>
              <w:rPr>
                <w:b/>
                <w:sz w:val="19"/>
              </w:rPr>
            </w:pPr>
            <w:r w:rsidRPr="00D556C1">
              <w:rPr>
                <w:b/>
                <w:spacing w:val="-2"/>
                <w:sz w:val="19"/>
              </w:rPr>
              <w:t>Decision</w:t>
            </w:r>
          </w:p>
        </w:tc>
        <w:tc>
          <w:tcPr>
            <w:tcW w:w="1260" w:type="dxa"/>
            <w:shd w:val="clear" w:color="auto" w:fill="BFBFBF" w:themeFill="background1" w:themeFillShade="BF"/>
          </w:tcPr>
          <w:p w14:paraId="68F1834A" w14:textId="77777777" w:rsidR="00C55202" w:rsidRPr="00D556C1" w:rsidRDefault="00C55202">
            <w:pPr>
              <w:pStyle w:val="TableParagraph"/>
              <w:spacing w:line="205" w:lineRule="exact"/>
              <w:ind w:left="114" w:right="105"/>
              <w:rPr>
                <w:b/>
                <w:sz w:val="19"/>
              </w:rPr>
            </w:pPr>
            <w:r w:rsidRPr="00D556C1">
              <w:rPr>
                <w:b/>
                <w:spacing w:val="-2"/>
                <w:sz w:val="19"/>
              </w:rPr>
              <w:t>Paragraph</w:t>
            </w:r>
          </w:p>
        </w:tc>
        <w:tc>
          <w:tcPr>
            <w:tcW w:w="9911" w:type="dxa"/>
            <w:shd w:val="clear" w:color="auto" w:fill="BFBFBF" w:themeFill="background1" w:themeFillShade="BF"/>
          </w:tcPr>
          <w:p w14:paraId="14469F07" w14:textId="77777777" w:rsidR="00C55202" w:rsidRPr="00D556C1" w:rsidRDefault="00C55202">
            <w:pPr>
              <w:pStyle w:val="TableParagraph"/>
              <w:spacing w:line="205" w:lineRule="exact"/>
              <w:ind w:left="4858" w:right="4404"/>
              <w:rPr>
                <w:b/>
                <w:sz w:val="19"/>
              </w:rPr>
            </w:pPr>
            <w:r w:rsidRPr="00D556C1">
              <w:rPr>
                <w:b/>
                <w:spacing w:val="-4"/>
                <w:w w:val="105"/>
                <w:sz w:val="19"/>
              </w:rPr>
              <w:t>Text</w:t>
            </w:r>
          </w:p>
        </w:tc>
      </w:tr>
      <w:tr w:rsidR="00C55202" w:rsidRPr="00D556C1" w14:paraId="752679AA" w14:textId="77777777" w:rsidTr="008C14A7">
        <w:trPr>
          <w:trHeight w:val="638"/>
        </w:trPr>
        <w:tc>
          <w:tcPr>
            <w:tcW w:w="894" w:type="dxa"/>
          </w:tcPr>
          <w:p w14:paraId="2AFA5620" w14:textId="77777777" w:rsidR="00C55202" w:rsidRPr="00D556C1" w:rsidRDefault="00C55202">
            <w:pPr>
              <w:pStyle w:val="TableParagraph"/>
              <w:ind w:left="139"/>
              <w:jc w:val="left"/>
              <w:rPr>
                <w:b/>
                <w:sz w:val="19"/>
              </w:rPr>
            </w:pPr>
            <w:r w:rsidRPr="00D556C1">
              <w:rPr>
                <w:b/>
                <w:sz w:val="19"/>
              </w:rPr>
              <w:t>COP-</w:t>
            </w:r>
            <w:r w:rsidRPr="00D556C1">
              <w:rPr>
                <w:b/>
                <w:spacing w:val="-10"/>
                <w:sz w:val="19"/>
              </w:rPr>
              <w:t>3</w:t>
            </w:r>
          </w:p>
        </w:tc>
        <w:tc>
          <w:tcPr>
            <w:tcW w:w="980" w:type="dxa"/>
          </w:tcPr>
          <w:p w14:paraId="60C6D946" w14:textId="77777777" w:rsidR="00C55202" w:rsidRPr="00D74028" w:rsidRDefault="00C55202">
            <w:pPr>
              <w:pStyle w:val="TableParagraph"/>
              <w:ind w:left="110" w:right="98"/>
              <w:rPr>
                <w:strike/>
                <w:sz w:val="19"/>
                <w:szCs w:val="19"/>
              </w:rPr>
            </w:pPr>
            <w:r w:rsidRPr="00D556C1">
              <w:rPr>
                <w:sz w:val="19"/>
              </w:rPr>
              <w:t>SC-</w:t>
            </w:r>
            <w:r w:rsidRPr="00D556C1">
              <w:rPr>
                <w:spacing w:val="-4"/>
                <w:sz w:val="19"/>
              </w:rPr>
              <w:t>3/16</w:t>
            </w:r>
          </w:p>
        </w:tc>
        <w:tc>
          <w:tcPr>
            <w:tcW w:w="1260" w:type="dxa"/>
          </w:tcPr>
          <w:p w14:paraId="478A2F7E" w14:textId="77777777" w:rsidR="00C55202" w:rsidRPr="00D74028" w:rsidRDefault="00C55202">
            <w:pPr>
              <w:pStyle w:val="TableParagraph"/>
              <w:ind w:left="10"/>
              <w:rPr>
                <w:strike/>
                <w:sz w:val="19"/>
                <w:szCs w:val="19"/>
              </w:rPr>
            </w:pPr>
            <w:r w:rsidRPr="00D556C1">
              <w:rPr>
                <w:w w:val="102"/>
                <w:sz w:val="19"/>
              </w:rPr>
              <w:t>7</w:t>
            </w:r>
          </w:p>
        </w:tc>
        <w:tc>
          <w:tcPr>
            <w:tcW w:w="9911" w:type="dxa"/>
          </w:tcPr>
          <w:p w14:paraId="1B4CBF2E" w14:textId="77777777" w:rsidR="00C55202" w:rsidRPr="00D556C1" w:rsidRDefault="00C55202">
            <w:pPr>
              <w:pStyle w:val="TableParagraph"/>
              <w:jc w:val="left"/>
              <w:rPr>
                <w:sz w:val="19"/>
              </w:rPr>
            </w:pPr>
            <w:r w:rsidRPr="00D556C1">
              <w:rPr>
                <w:w w:val="105"/>
                <w:sz w:val="19"/>
              </w:rPr>
              <w:t>Decides</w:t>
            </w:r>
            <w:r w:rsidRPr="00D556C1">
              <w:rPr>
                <w:spacing w:val="-5"/>
                <w:w w:val="105"/>
                <w:sz w:val="19"/>
              </w:rPr>
              <w:t xml:space="preserve"> </w:t>
            </w:r>
            <w:r w:rsidRPr="00D556C1">
              <w:rPr>
                <w:w w:val="105"/>
                <w:sz w:val="19"/>
              </w:rPr>
              <w:t>that</w:t>
            </w:r>
            <w:r w:rsidRPr="00D556C1">
              <w:rPr>
                <w:spacing w:val="-5"/>
                <w:w w:val="105"/>
                <w:sz w:val="19"/>
              </w:rPr>
              <w:t xml:space="preserve"> </w:t>
            </w:r>
            <w:r w:rsidRPr="00D556C1">
              <w:rPr>
                <w:w w:val="105"/>
                <w:sz w:val="19"/>
              </w:rPr>
              <w:t>the</w:t>
            </w:r>
            <w:r w:rsidRPr="00D556C1">
              <w:rPr>
                <w:spacing w:val="-4"/>
                <w:w w:val="105"/>
                <w:sz w:val="19"/>
              </w:rPr>
              <w:t xml:space="preserve"> </w:t>
            </w:r>
            <w:r w:rsidRPr="00D556C1">
              <w:rPr>
                <w:w w:val="105"/>
                <w:sz w:val="19"/>
              </w:rPr>
              <w:t>outcomes</w:t>
            </w:r>
            <w:r w:rsidRPr="00D556C1">
              <w:rPr>
                <w:spacing w:val="-5"/>
                <w:w w:val="105"/>
                <w:sz w:val="19"/>
              </w:rPr>
              <w:t xml:space="preserve"> </w:t>
            </w:r>
            <w:r w:rsidRPr="00D556C1">
              <w:rPr>
                <w:w w:val="105"/>
                <w:sz w:val="19"/>
              </w:rPr>
              <w:t>of</w:t>
            </w:r>
            <w:r w:rsidRPr="00D556C1">
              <w:rPr>
                <w:spacing w:val="-4"/>
                <w:w w:val="105"/>
                <w:sz w:val="19"/>
              </w:rPr>
              <w:t xml:space="preserve"> </w:t>
            </w:r>
            <w:r w:rsidRPr="00D556C1">
              <w:rPr>
                <w:w w:val="105"/>
                <w:sz w:val="19"/>
              </w:rPr>
              <w:t>the</w:t>
            </w:r>
            <w:r w:rsidRPr="00D556C1">
              <w:rPr>
                <w:spacing w:val="-5"/>
                <w:w w:val="105"/>
                <w:sz w:val="19"/>
              </w:rPr>
              <w:t xml:space="preserve"> </w:t>
            </w:r>
            <w:r w:rsidRPr="00D556C1">
              <w:rPr>
                <w:w w:val="105"/>
                <w:sz w:val="19"/>
              </w:rPr>
              <w:t>periodic</w:t>
            </w:r>
            <w:r w:rsidRPr="00D556C1">
              <w:rPr>
                <w:spacing w:val="-4"/>
                <w:w w:val="105"/>
                <w:sz w:val="19"/>
              </w:rPr>
              <w:t xml:space="preserve"> </w:t>
            </w:r>
            <w:r w:rsidRPr="00D556C1">
              <w:rPr>
                <w:w w:val="105"/>
                <w:sz w:val="19"/>
              </w:rPr>
              <w:t>assessments</w:t>
            </w:r>
            <w:r w:rsidRPr="00D556C1">
              <w:rPr>
                <w:spacing w:val="-5"/>
                <w:w w:val="105"/>
                <w:sz w:val="19"/>
              </w:rPr>
              <w:t xml:space="preserve"> </w:t>
            </w:r>
            <w:r w:rsidRPr="00D556C1">
              <w:rPr>
                <w:w w:val="105"/>
                <w:sz w:val="19"/>
              </w:rPr>
              <w:t>of</w:t>
            </w:r>
            <w:r w:rsidRPr="00D556C1">
              <w:rPr>
                <w:spacing w:val="-4"/>
                <w:w w:val="105"/>
                <w:sz w:val="19"/>
              </w:rPr>
              <w:t xml:space="preserve"> </w:t>
            </w:r>
            <w:r w:rsidRPr="00D556C1">
              <w:rPr>
                <w:w w:val="105"/>
                <w:sz w:val="19"/>
              </w:rPr>
              <w:t>the</w:t>
            </w:r>
            <w:r w:rsidRPr="00D556C1">
              <w:rPr>
                <w:spacing w:val="-4"/>
                <w:w w:val="105"/>
                <w:sz w:val="19"/>
              </w:rPr>
              <w:t xml:space="preserve"> </w:t>
            </w:r>
            <w:r w:rsidRPr="00D556C1">
              <w:rPr>
                <w:w w:val="105"/>
                <w:sz w:val="19"/>
              </w:rPr>
              <w:t>funding</w:t>
            </w:r>
            <w:r w:rsidRPr="00D556C1">
              <w:rPr>
                <w:spacing w:val="-4"/>
                <w:w w:val="105"/>
                <w:sz w:val="19"/>
              </w:rPr>
              <w:t xml:space="preserve"> </w:t>
            </w:r>
            <w:proofErr w:type="gramStart"/>
            <w:r w:rsidRPr="00D556C1">
              <w:rPr>
                <w:w w:val="105"/>
                <w:sz w:val="19"/>
              </w:rPr>
              <w:t>necessary</w:t>
            </w:r>
            <w:proofErr w:type="gramEnd"/>
            <w:r w:rsidRPr="00D556C1">
              <w:rPr>
                <w:spacing w:val="-3"/>
                <w:w w:val="105"/>
                <w:sz w:val="19"/>
              </w:rPr>
              <w:t xml:space="preserve"> </w:t>
            </w:r>
            <w:r w:rsidRPr="00D556C1">
              <w:rPr>
                <w:w w:val="105"/>
                <w:sz w:val="19"/>
              </w:rPr>
              <w:t>and</w:t>
            </w:r>
            <w:r w:rsidRPr="00D556C1">
              <w:rPr>
                <w:spacing w:val="-4"/>
                <w:w w:val="105"/>
                <w:sz w:val="19"/>
              </w:rPr>
              <w:t xml:space="preserve"> </w:t>
            </w:r>
            <w:r w:rsidRPr="00D556C1">
              <w:rPr>
                <w:w w:val="105"/>
                <w:sz w:val="19"/>
              </w:rPr>
              <w:t>available</w:t>
            </w:r>
            <w:r w:rsidRPr="00D556C1">
              <w:rPr>
                <w:spacing w:val="-4"/>
                <w:w w:val="105"/>
                <w:sz w:val="19"/>
              </w:rPr>
              <w:t xml:space="preserve"> </w:t>
            </w:r>
            <w:r w:rsidRPr="00D556C1">
              <w:rPr>
                <w:w w:val="105"/>
                <w:sz w:val="19"/>
              </w:rPr>
              <w:t>for</w:t>
            </w:r>
            <w:r w:rsidRPr="00D556C1">
              <w:rPr>
                <w:spacing w:val="-5"/>
                <w:w w:val="105"/>
                <w:sz w:val="19"/>
              </w:rPr>
              <w:t xml:space="preserve"> </w:t>
            </w:r>
            <w:r w:rsidRPr="00D556C1">
              <w:rPr>
                <w:w w:val="105"/>
                <w:sz w:val="19"/>
              </w:rPr>
              <w:t>the</w:t>
            </w:r>
            <w:r w:rsidRPr="00D556C1">
              <w:rPr>
                <w:spacing w:val="-5"/>
                <w:w w:val="105"/>
                <w:sz w:val="19"/>
              </w:rPr>
              <w:t xml:space="preserve"> </w:t>
            </w:r>
            <w:r w:rsidRPr="00D556C1">
              <w:rPr>
                <w:w w:val="105"/>
                <w:sz w:val="19"/>
              </w:rPr>
              <w:t>implementation</w:t>
            </w:r>
            <w:r w:rsidRPr="00D556C1">
              <w:rPr>
                <w:spacing w:val="-3"/>
                <w:w w:val="105"/>
                <w:sz w:val="19"/>
              </w:rPr>
              <w:t xml:space="preserve"> </w:t>
            </w:r>
            <w:r w:rsidRPr="00D556C1">
              <w:rPr>
                <w:w w:val="105"/>
                <w:sz w:val="19"/>
              </w:rPr>
              <w:t>of</w:t>
            </w:r>
            <w:r w:rsidRPr="00D556C1">
              <w:rPr>
                <w:spacing w:val="-5"/>
                <w:w w:val="105"/>
                <w:sz w:val="19"/>
              </w:rPr>
              <w:t xml:space="preserve"> the</w:t>
            </w:r>
          </w:p>
          <w:p w14:paraId="6A4F0959" w14:textId="77777777" w:rsidR="00C55202" w:rsidRPr="00D74028" w:rsidRDefault="00C55202">
            <w:pPr>
              <w:pStyle w:val="TableParagraph"/>
              <w:spacing w:before="0" w:line="230" w:lineRule="atLeast"/>
              <w:ind w:right="121"/>
              <w:jc w:val="left"/>
              <w:rPr>
                <w:strike/>
                <w:sz w:val="19"/>
                <w:szCs w:val="19"/>
              </w:rPr>
            </w:pPr>
            <w:proofErr w:type="gramStart"/>
            <w:r w:rsidRPr="00D556C1">
              <w:rPr>
                <w:w w:val="105"/>
                <w:sz w:val="19"/>
              </w:rPr>
              <w:t>convention</w:t>
            </w:r>
            <w:proofErr w:type="gramEnd"/>
            <w:r w:rsidRPr="00D556C1">
              <w:rPr>
                <w:w w:val="105"/>
                <w:sz w:val="19"/>
              </w:rPr>
              <w:t xml:space="preserve"> shall</w:t>
            </w:r>
            <w:r w:rsidRPr="00D556C1">
              <w:rPr>
                <w:spacing w:val="-1"/>
                <w:w w:val="105"/>
                <w:sz w:val="19"/>
              </w:rPr>
              <w:t xml:space="preserve"> </w:t>
            </w:r>
            <w:r w:rsidRPr="00D556C1">
              <w:rPr>
                <w:w w:val="105"/>
                <w:sz w:val="19"/>
              </w:rPr>
              <w:t>be</w:t>
            </w:r>
            <w:r w:rsidRPr="00D556C1">
              <w:rPr>
                <w:spacing w:val="-1"/>
                <w:w w:val="105"/>
                <w:sz w:val="19"/>
              </w:rPr>
              <w:t xml:space="preserve"> </w:t>
            </w:r>
            <w:r w:rsidRPr="00D556C1">
              <w:rPr>
                <w:w w:val="105"/>
                <w:sz w:val="19"/>
              </w:rPr>
              <w:t>an input</w:t>
            </w:r>
            <w:r w:rsidRPr="00D556C1">
              <w:rPr>
                <w:spacing w:val="-1"/>
                <w:w w:val="105"/>
                <w:sz w:val="19"/>
              </w:rPr>
              <w:t xml:space="preserve"> </w:t>
            </w:r>
            <w:r w:rsidRPr="00D556C1">
              <w:rPr>
                <w:w w:val="105"/>
                <w:sz w:val="19"/>
              </w:rPr>
              <w:t>of</w:t>
            </w:r>
            <w:r w:rsidRPr="00D556C1">
              <w:rPr>
                <w:spacing w:val="-1"/>
                <w:w w:val="105"/>
                <w:sz w:val="19"/>
              </w:rPr>
              <w:t xml:space="preserve"> </w:t>
            </w:r>
            <w:r w:rsidRPr="00D556C1">
              <w:rPr>
                <w:w w:val="105"/>
                <w:sz w:val="19"/>
              </w:rPr>
              <w:t>the</w:t>
            </w:r>
            <w:r w:rsidRPr="00D556C1">
              <w:rPr>
                <w:spacing w:val="-1"/>
                <w:w w:val="105"/>
                <w:sz w:val="19"/>
              </w:rPr>
              <w:t xml:space="preserve"> </w:t>
            </w:r>
            <w:r w:rsidRPr="00D556C1">
              <w:rPr>
                <w:w w:val="105"/>
                <w:sz w:val="19"/>
              </w:rPr>
              <w:t>Conference</w:t>
            </w:r>
            <w:r w:rsidRPr="00D556C1">
              <w:rPr>
                <w:spacing w:val="-1"/>
                <w:w w:val="105"/>
                <w:sz w:val="19"/>
              </w:rPr>
              <w:t xml:space="preserve"> </w:t>
            </w:r>
            <w:r w:rsidRPr="00D556C1">
              <w:rPr>
                <w:w w:val="105"/>
                <w:sz w:val="19"/>
              </w:rPr>
              <w:t>of</w:t>
            </w:r>
            <w:r w:rsidRPr="00D556C1">
              <w:rPr>
                <w:spacing w:val="-1"/>
                <w:w w:val="105"/>
                <w:sz w:val="19"/>
              </w:rPr>
              <w:t xml:space="preserve"> </w:t>
            </w:r>
            <w:r w:rsidRPr="00D556C1">
              <w:rPr>
                <w:w w:val="105"/>
                <w:sz w:val="19"/>
              </w:rPr>
              <w:t>the</w:t>
            </w:r>
            <w:r w:rsidRPr="00D556C1">
              <w:rPr>
                <w:spacing w:val="-1"/>
                <w:w w:val="105"/>
                <w:sz w:val="19"/>
              </w:rPr>
              <w:t xml:space="preserve"> </w:t>
            </w:r>
            <w:r w:rsidRPr="00D556C1">
              <w:rPr>
                <w:w w:val="105"/>
                <w:sz w:val="19"/>
              </w:rPr>
              <w:t>Parties</w:t>
            </w:r>
            <w:r w:rsidRPr="00D556C1">
              <w:rPr>
                <w:spacing w:val="-1"/>
                <w:w w:val="105"/>
                <w:sz w:val="19"/>
              </w:rPr>
              <w:t xml:space="preserve"> </w:t>
            </w:r>
            <w:r w:rsidRPr="00D556C1">
              <w:rPr>
                <w:w w:val="105"/>
                <w:sz w:val="19"/>
              </w:rPr>
              <w:t>to the</w:t>
            </w:r>
            <w:r w:rsidRPr="00D556C1">
              <w:rPr>
                <w:spacing w:val="-1"/>
                <w:w w:val="105"/>
                <w:sz w:val="19"/>
              </w:rPr>
              <w:t xml:space="preserve"> </w:t>
            </w:r>
            <w:r w:rsidRPr="00D556C1">
              <w:rPr>
                <w:w w:val="105"/>
                <w:sz w:val="19"/>
              </w:rPr>
              <w:t>negotiations</w:t>
            </w:r>
            <w:r w:rsidRPr="00D556C1">
              <w:rPr>
                <w:spacing w:val="-1"/>
                <w:w w:val="105"/>
                <w:sz w:val="19"/>
              </w:rPr>
              <w:t xml:space="preserve"> </w:t>
            </w:r>
            <w:r w:rsidRPr="00D556C1">
              <w:rPr>
                <w:w w:val="105"/>
                <w:sz w:val="19"/>
              </w:rPr>
              <w:t>on the</w:t>
            </w:r>
            <w:r w:rsidRPr="00D556C1">
              <w:rPr>
                <w:spacing w:val="-1"/>
                <w:w w:val="105"/>
                <w:sz w:val="19"/>
              </w:rPr>
              <w:t xml:space="preserve"> </w:t>
            </w:r>
            <w:r w:rsidRPr="00D556C1">
              <w:rPr>
                <w:w w:val="105"/>
                <w:sz w:val="19"/>
              </w:rPr>
              <w:t>replenishment</w:t>
            </w:r>
            <w:r w:rsidRPr="00D556C1">
              <w:rPr>
                <w:spacing w:val="-1"/>
                <w:w w:val="105"/>
                <w:sz w:val="19"/>
              </w:rPr>
              <w:t xml:space="preserve"> </w:t>
            </w:r>
            <w:r w:rsidRPr="00D556C1">
              <w:rPr>
                <w:w w:val="105"/>
                <w:sz w:val="19"/>
              </w:rPr>
              <w:t>of</w:t>
            </w:r>
            <w:r w:rsidRPr="00D556C1">
              <w:rPr>
                <w:spacing w:val="-1"/>
                <w:w w:val="105"/>
                <w:sz w:val="19"/>
              </w:rPr>
              <w:t xml:space="preserve"> </w:t>
            </w:r>
            <w:r w:rsidRPr="00D556C1">
              <w:rPr>
                <w:w w:val="105"/>
                <w:sz w:val="19"/>
              </w:rPr>
              <w:t>the</w:t>
            </w:r>
            <w:r w:rsidRPr="00D556C1">
              <w:rPr>
                <w:spacing w:val="-1"/>
                <w:w w:val="105"/>
                <w:sz w:val="19"/>
              </w:rPr>
              <w:t xml:space="preserve"> </w:t>
            </w:r>
            <w:r w:rsidRPr="00D556C1">
              <w:rPr>
                <w:w w:val="105"/>
                <w:sz w:val="19"/>
              </w:rPr>
              <w:t>Trust</w:t>
            </w:r>
            <w:r w:rsidRPr="00D556C1">
              <w:rPr>
                <w:spacing w:val="-1"/>
                <w:w w:val="105"/>
                <w:sz w:val="19"/>
              </w:rPr>
              <w:t xml:space="preserve"> </w:t>
            </w:r>
            <w:r w:rsidRPr="00D556C1">
              <w:rPr>
                <w:w w:val="105"/>
                <w:sz w:val="19"/>
              </w:rPr>
              <w:t>Fund of the Global Environment Facility.</w:t>
            </w:r>
          </w:p>
        </w:tc>
      </w:tr>
    </w:tbl>
    <w:p w14:paraId="03BFC0B9" w14:textId="77777777" w:rsidR="00C55202" w:rsidRDefault="00C55202">
      <w:pPr>
        <w:pStyle w:val="BodyText"/>
        <w:rPr>
          <w:b/>
          <w:sz w:val="20"/>
        </w:rPr>
      </w:pPr>
    </w:p>
    <w:sectPr w:rsidR="00C55202">
      <w:headerReference w:type="even" r:id="rId25"/>
      <w:headerReference w:type="default" r:id="rId26"/>
      <w:pgSz w:w="16840" w:h="11900" w:orient="landscape"/>
      <w:pgMar w:top="840" w:right="1080" w:bottom="1340" w:left="1880" w:header="0" w:footer="115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2E6FFF" w14:textId="77777777" w:rsidR="0078792F" w:rsidRDefault="0078792F">
      <w:r>
        <w:separator/>
      </w:r>
    </w:p>
  </w:endnote>
  <w:endnote w:type="continuationSeparator" w:id="0">
    <w:p w14:paraId="56FAA862" w14:textId="77777777" w:rsidR="0078792F" w:rsidRDefault="007879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30"/>
      <w:gridCol w:w="3230"/>
      <w:gridCol w:w="3230"/>
    </w:tblGrid>
    <w:tr w:rsidR="598CA60B" w14:paraId="419215A3" w14:textId="77777777" w:rsidTr="598CA60B">
      <w:trPr>
        <w:trHeight w:val="300"/>
      </w:trPr>
      <w:tc>
        <w:tcPr>
          <w:tcW w:w="3230" w:type="dxa"/>
        </w:tcPr>
        <w:p w14:paraId="100AA365" w14:textId="2B121AC7" w:rsidR="598CA60B" w:rsidRDefault="598CA60B" w:rsidP="598CA60B">
          <w:pPr>
            <w:pStyle w:val="Header"/>
            <w:ind w:left="-115"/>
          </w:pPr>
        </w:p>
      </w:tc>
      <w:tc>
        <w:tcPr>
          <w:tcW w:w="3230" w:type="dxa"/>
        </w:tcPr>
        <w:p w14:paraId="178D9A1C" w14:textId="4656C0C2" w:rsidR="598CA60B" w:rsidRDefault="598CA60B" w:rsidP="598CA60B">
          <w:pPr>
            <w:pStyle w:val="Header"/>
            <w:jc w:val="center"/>
          </w:pPr>
        </w:p>
      </w:tc>
      <w:tc>
        <w:tcPr>
          <w:tcW w:w="3230" w:type="dxa"/>
        </w:tcPr>
        <w:p w14:paraId="0FE2B7E7" w14:textId="262E8F26" w:rsidR="598CA60B" w:rsidRDefault="598CA60B" w:rsidP="598CA60B">
          <w:pPr>
            <w:pStyle w:val="Header"/>
            <w:ind w:right="-115"/>
            <w:jc w:val="right"/>
          </w:pPr>
        </w:p>
      </w:tc>
    </w:tr>
  </w:tbl>
  <w:p w14:paraId="55225996" w14:textId="55AC7C73" w:rsidR="00F71249" w:rsidRDefault="00F712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30"/>
      <w:gridCol w:w="3230"/>
      <w:gridCol w:w="3230"/>
    </w:tblGrid>
    <w:tr w:rsidR="598CA60B" w14:paraId="2B8D7F9C" w14:textId="77777777" w:rsidTr="598CA60B">
      <w:trPr>
        <w:trHeight w:val="300"/>
      </w:trPr>
      <w:tc>
        <w:tcPr>
          <w:tcW w:w="3230" w:type="dxa"/>
        </w:tcPr>
        <w:p w14:paraId="1882E2F8" w14:textId="5C7361DF" w:rsidR="598CA60B" w:rsidRDefault="598CA60B" w:rsidP="598CA60B">
          <w:pPr>
            <w:pStyle w:val="Header"/>
            <w:ind w:left="-115"/>
          </w:pPr>
        </w:p>
      </w:tc>
      <w:tc>
        <w:tcPr>
          <w:tcW w:w="3230" w:type="dxa"/>
        </w:tcPr>
        <w:p w14:paraId="72A50EB9" w14:textId="07223310" w:rsidR="598CA60B" w:rsidRDefault="598CA60B" w:rsidP="598CA60B">
          <w:pPr>
            <w:pStyle w:val="Header"/>
            <w:jc w:val="center"/>
          </w:pPr>
        </w:p>
      </w:tc>
      <w:tc>
        <w:tcPr>
          <w:tcW w:w="3230" w:type="dxa"/>
        </w:tcPr>
        <w:p w14:paraId="74235098" w14:textId="7CEF7E6F" w:rsidR="598CA60B" w:rsidRDefault="598CA60B" w:rsidP="598CA60B">
          <w:pPr>
            <w:pStyle w:val="Header"/>
            <w:ind w:right="-115"/>
            <w:jc w:val="right"/>
          </w:pPr>
        </w:p>
      </w:tc>
    </w:tr>
  </w:tbl>
  <w:p w14:paraId="3C8CB38E" w14:textId="3FEB3D0B" w:rsidR="00F71249" w:rsidRDefault="00F7124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2936432"/>
      <w:docPartObj>
        <w:docPartGallery w:val="Page Numbers (Bottom of Page)"/>
        <w:docPartUnique/>
      </w:docPartObj>
    </w:sdtPr>
    <w:sdtEndPr>
      <w:rPr>
        <w:noProof/>
      </w:rPr>
    </w:sdtEndPr>
    <w:sdtContent>
      <w:p w14:paraId="2D67DD21" w14:textId="5E1986EE" w:rsidR="00F020EE" w:rsidRDefault="00F020EE">
        <w:pPr>
          <w:pStyle w:val="Footer"/>
        </w:pPr>
        <w:r>
          <w:fldChar w:fldCharType="begin"/>
        </w:r>
        <w:r>
          <w:instrText xml:space="preserve"> PAGE   \* MERGEFORMAT </w:instrText>
        </w:r>
        <w:r>
          <w:fldChar w:fldCharType="separate"/>
        </w:r>
        <w:r>
          <w:rPr>
            <w:noProof/>
          </w:rPr>
          <w:t>2</w:t>
        </w:r>
        <w:r>
          <w:rPr>
            <w:noProof/>
          </w:rPr>
          <w:fldChar w:fldCharType="end"/>
        </w:r>
      </w:p>
    </w:sdtContent>
  </w:sdt>
  <w:p w14:paraId="1419C8BD" w14:textId="2899C002" w:rsidR="009D739D" w:rsidRDefault="009D739D">
    <w:pPr>
      <w:pStyle w:val="BodyText"/>
      <w:spacing w:line="14" w:lineRule="auto"/>
      <w:rPr>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9462207"/>
      <w:docPartObj>
        <w:docPartGallery w:val="Page Numbers (Bottom of Page)"/>
        <w:docPartUnique/>
      </w:docPartObj>
    </w:sdtPr>
    <w:sdtEndPr>
      <w:rPr>
        <w:noProof/>
      </w:rPr>
    </w:sdtEndPr>
    <w:sdtContent>
      <w:p w14:paraId="31651EEE" w14:textId="51BBDAD1" w:rsidR="00F020EE" w:rsidRDefault="00F020EE">
        <w:pPr>
          <w:pStyle w:val="Footer"/>
        </w:pPr>
        <w:r>
          <w:fldChar w:fldCharType="begin"/>
        </w:r>
        <w:r>
          <w:instrText xml:space="preserve"> PAGE   \* MERGEFORMAT </w:instrText>
        </w:r>
        <w:r>
          <w:fldChar w:fldCharType="separate"/>
        </w:r>
        <w:r>
          <w:rPr>
            <w:noProof/>
          </w:rPr>
          <w:t>2</w:t>
        </w:r>
        <w:r>
          <w:rPr>
            <w:noProof/>
          </w:rPr>
          <w:fldChar w:fldCharType="end"/>
        </w:r>
      </w:p>
    </w:sdtContent>
  </w:sdt>
  <w:p w14:paraId="1419C8BE" w14:textId="212C0915" w:rsidR="009D739D" w:rsidRDefault="009D739D">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AA272D" w14:textId="77777777" w:rsidR="0078792F" w:rsidRDefault="0078792F">
      <w:r>
        <w:separator/>
      </w:r>
    </w:p>
  </w:footnote>
  <w:footnote w:type="continuationSeparator" w:id="0">
    <w:p w14:paraId="2F651744" w14:textId="77777777" w:rsidR="0078792F" w:rsidRDefault="0078792F">
      <w:r>
        <w:continuationSeparator/>
      </w:r>
    </w:p>
  </w:footnote>
  <w:footnote w:id="1">
    <w:p w14:paraId="0A740CF4" w14:textId="6BC96396" w:rsidR="00BC6D59" w:rsidRPr="00953261" w:rsidRDefault="00BC6D59" w:rsidP="001E3A90">
      <w:pPr>
        <w:pStyle w:val="FootnoteText"/>
        <w:ind w:left="720"/>
        <w:rPr>
          <w:sz w:val="18"/>
          <w:szCs w:val="18"/>
        </w:rPr>
      </w:pPr>
      <w:r w:rsidRPr="380FF3A4">
        <w:rPr>
          <w:rStyle w:val="FootnoteReference"/>
          <w:sz w:val="18"/>
        </w:rPr>
        <w:footnoteRef/>
      </w:r>
      <w:r w:rsidR="380FF3A4" w:rsidRPr="380FF3A4">
        <w:rPr>
          <w:sz w:val="18"/>
          <w:szCs w:val="18"/>
        </w:rPr>
        <w:t xml:space="preserve"> The eleventh meeting of the Conference of the Parties did not adopt any guidance on the Financial Mechanism, in</w:t>
      </w:r>
      <w:r w:rsidR="001E3A90">
        <w:rPr>
          <w:sz w:val="18"/>
          <w:szCs w:val="18"/>
        </w:rPr>
        <w:t xml:space="preserve"> </w:t>
      </w:r>
      <w:r w:rsidR="380FF3A4" w:rsidRPr="380FF3A4">
        <w:rPr>
          <w:sz w:val="18"/>
          <w:szCs w:val="18"/>
        </w:rPr>
        <w:t>accordance with decision SC-11/14.</w:t>
      </w:r>
    </w:p>
  </w:footnote>
  <w:footnote w:id="2">
    <w:p w14:paraId="212193D5" w14:textId="77777777" w:rsidR="00BC6D59" w:rsidRPr="00953261" w:rsidRDefault="00BC6D59" w:rsidP="380FF3A4">
      <w:pPr>
        <w:pStyle w:val="FootnoteText"/>
        <w:ind w:firstLine="720"/>
        <w:rPr>
          <w:sz w:val="18"/>
          <w:szCs w:val="18"/>
        </w:rPr>
      </w:pPr>
      <w:r w:rsidRPr="380FF3A4">
        <w:rPr>
          <w:rStyle w:val="FootnoteReference"/>
          <w:sz w:val="18"/>
        </w:rPr>
        <w:footnoteRef/>
      </w:r>
      <w:r w:rsidR="380FF3A4" w:rsidRPr="380FF3A4">
        <w:rPr>
          <w:sz w:val="18"/>
          <w:szCs w:val="18"/>
        </w:rPr>
        <w:t xml:space="preserve"> UNEP/POPS/COP.11/INF/31, annex.</w:t>
      </w:r>
    </w:p>
  </w:footnote>
  <w:footnote w:id="3">
    <w:p w14:paraId="781E7B3A" w14:textId="77777777" w:rsidR="00940B1B" w:rsidRPr="00953261" w:rsidRDefault="00940B1B" w:rsidP="008148DD">
      <w:pPr>
        <w:pStyle w:val="FootnoteText"/>
        <w:ind w:firstLine="720"/>
        <w:rPr>
          <w:sz w:val="18"/>
          <w:szCs w:val="18"/>
        </w:rPr>
      </w:pPr>
      <w:r w:rsidRPr="380FF3A4">
        <w:rPr>
          <w:rStyle w:val="FootnoteReference"/>
          <w:sz w:val="18"/>
        </w:rPr>
        <w:footnoteRef/>
      </w:r>
      <w:r w:rsidR="380FF3A4" w:rsidRPr="380FF3A4">
        <w:rPr>
          <w:sz w:val="18"/>
          <w:szCs w:val="18"/>
        </w:rPr>
        <w:t xml:space="preserve"> </w:t>
      </w:r>
      <w:r w:rsidR="380FF3A4" w:rsidRPr="380FF3A4">
        <w:rPr>
          <w:w w:val="105"/>
          <w:sz w:val="18"/>
          <w:szCs w:val="18"/>
        </w:rPr>
        <w:t xml:space="preserve">Minor editorials changes have been made to improve readability of the </w:t>
      </w:r>
      <w:r w:rsidR="380FF3A4" w:rsidRPr="380FF3A4">
        <w:rPr>
          <w:spacing w:val="-2"/>
          <w:w w:val="105"/>
          <w:sz w:val="18"/>
          <w:szCs w:val="18"/>
        </w:rPr>
        <w:t>text</w:t>
      </w:r>
    </w:p>
  </w:footnote>
  <w:footnote w:id="4">
    <w:p w14:paraId="446A5E06" w14:textId="77777777" w:rsidR="00940B1B" w:rsidRPr="00733428" w:rsidRDefault="00940B1B" w:rsidP="008148DD">
      <w:pPr>
        <w:pStyle w:val="FootnoteText"/>
        <w:ind w:firstLine="720"/>
        <w:rPr>
          <w:rFonts w:asciiTheme="majorBidi" w:hAnsiTheme="majorBidi" w:cstheme="majorBidi"/>
          <w:sz w:val="18"/>
          <w:szCs w:val="18"/>
        </w:rPr>
      </w:pPr>
      <w:r w:rsidRPr="380FF3A4">
        <w:rPr>
          <w:rStyle w:val="FootnoteReference"/>
          <w:sz w:val="18"/>
        </w:rPr>
        <w:footnoteRef/>
      </w:r>
      <w:r w:rsidR="380FF3A4" w:rsidRPr="380FF3A4">
        <w:rPr>
          <w:sz w:val="18"/>
          <w:szCs w:val="18"/>
        </w:rPr>
        <w:t xml:space="preserve"> See also documents UNEP/POPS/COP.12/6 and UNEP/POPS/COP.12/INF/11.</w:t>
      </w:r>
    </w:p>
  </w:footnote>
  <w:footnote w:id="5">
    <w:p w14:paraId="3FA5F30E" w14:textId="77777777" w:rsidR="00940B1B" w:rsidRPr="00733428" w:rsidRDefault="00940B1B" w:rsidP="001E3A90">
      <w:pPr>
        <w:pStyle w:val="FootnoteText"/>
        <w:ind w:left="720"/>
        <w:rPr>
          <w:rFonts w:asciiTheme="majorBidi" w:hAnsiTheme="majorBidi" w:cstheme="majorBidi"/>
          <w:sz w:val="18"/>
          <w:szCs w:val="18"/>
        </w:rPr>
      </w:pPr>
      <w:r w:rsidRPr="380FF3A4">
        <w:rPr>
          <w:rStyle w:val="FootnoteReference"/>
          <w:sz w:val="18"/>
        </w:rPr>
        <w:footnoteRef/>
      </w:r>
      <w:r w:rsidR="380FF3A4" w:rsidRPr="380FF3A4">
        <w:rPr>
          <w:sz w:val="18"/>
          <w:szCs w:val="18"/>
        </w:rPr>
        <w:t xml:space="preserve"> W</w:t>
      </w:r>
      <w:r w:rsidR="380FF3A4" w:rsidRPr="380FF3A4">
        <w:rPr>
          <w:color w:val="000000" w:themeColor="text1"/>
          <w:sz w:val="18"/>
          <w:szCs w:val="18"/>
        </w:rPr>
        <w:t xml:space="preserve">ith a focus on the elimination of </w:t>
      </w:r>
      <w:r w:rsidR="380FF3A4" w:rsidRPr="380FF3A4">
        <w:rPr>
          <w:sz w:val="18"/>
          <w:szCs w:val="18"/>
        </w:rPr>
        <w:t>hexachlorobutadiene, hexabromodiphenyl ether and heptabromodiphenyl ether, tetrabromodiphenyl ether and pentabromodiphenyl ether, and decabromodiphenyl ether and perfluorooctane sulfonic acid, its salts and perfluorooctane sulfonyl fluoride.</w:t>
      </w:r>
    </w:p>
  </w:footnote>
  <w:footnote w:id="6">
    <w:p w14:paraId="5C6A48FC" w14:textId="77777777" w:rsidR="00940B1B" w:rsidRPr="00733428" w:rsidRDefault="00940B1B" w:rsidP="008148DD">
      <w:pPr>
        <w:pStyle w:val="FootnoteText"/>
        <w:ind w:firstLine="720"/>
        <w:rPr>
          <w:rFonts w:asciiTheme="majorBidi" w:hAnsiTheme="majorBidi" w:cstheme="majorBidi"/>
          <w:sz w:val="18"/>
          <w:szCs w:val="18"/>
        </w:rPr>
      </w:pPr>
      <w:r w:rsidRPr="380FF3A4">
        <w:rPr>
          <w:rStyle w:val="FootnoteReference"/>
          <w:sz w:val="18"/>
        </w:rPr>
        <w:footnoteRef/>
      </w:r>
      <w:r w:rsidR="380FF3A4" w:rsidRPr="380FF3A4">
        <w:rPr>
          <w:sz w:val="18"/>
          <w:szCs w:val="18"/>
        </w:rPr>
        <w:t xml:space="preserve"> See also document UNEP/POPS/COP.12/INF/26.</w:t>
      </w:r>
    </w:p>
  </w:footnote>
  <w:footnote w:id="7">
    <w:p w14:paraId="747ED0C6" w14:textId="77777777" w:rsidR="00940B1B" w:rsidRPr="00733428" w:rsidRDefault="00940B1B" w:rsidP="008148DD">
      <w:pPr>
        <w:pStyle w:val="FootnoteText"/>
        <w:ind w:firstLine="720"/>
        <w:rPr>
          <w:rFonts w:asciiTheme="majorBidi" w:hAnsiTheme="majorBidi" w:cstheme="majorBidi"/>
          <w:sz w:val="18"/>
          <w:szCs w:val="18"/>
        </w:rPr>
      </w:pPr>
      <w:r w:rsidRPr="380FF3A4">
        <w:rPr>
          <w:rStyle w:val="FootnoteReference"/>
          <w:sz w:val="18"/>
        </w:rPr>
        <w:footnoteRef/>
      </w:r>
      <w:r w:rsidR="380FF3A4" w:rsidRPr="380FF3A4">
        <w:rPr>
          <w:sz w:val="18"/>
          <w:szCs w:val="18"/>
        </w:rPr>
        <w:t xml:space="preserve"> See also documents UNEP/POPS/COP.12/5 and UNEP/POPS/COP.12/INF/8.</w:t>
      </w:r>
    </w:p>
  </w:footnote>
  <w:footnote w:id="8">
    <w:p w14:paraId="401C24FB" w14:textId="77777777" w:rsidR="00940B1B" w:rsidRPr="00733428" w:rsidRDefault="00940B1B" w:rsidP="008148DD">
      <w:pPr>
        <w:pStyle w:val="FootnoteText"/>
        <w:ind w:firstLine="720"/>
        <w:rPr>
          <w:rFonts w:asciiTheme="majorBidi" w:hAnsiTheme="majorBidi" w:cstheme="majorBidi"/>
          <w:sz w:val="18"/>
          <w:szCs w:val="18"/>
        </w:rPr>
      </w:pPr>
      <w:r w:rsidRPr="380FF3A4">
        <w:rPr>
          <w:rStyle w:val="FootnoteReference"/>
          <w:sz w:val="18"/>
        </w:rPr>
        <w:footnoteRef/>
      </w:r>
      <w:r w:rsidR="380FF3A4" w:rsidRPr="380FF3A4">
        <w:rPr>
          <w:sz w:val="18"/>
          <w:szCs w:val="18"/>
        </w:rPr>
        <w:t xml:space="preserve"> See also document UNEP/POPS/COP.12/8.</w:t>
      </w:r>
    </w:p>
  </w:footnote>
  <w:footnote w:id="9">
    <w:p w14:paraId="12C37E23" w14:textId="77777777" w:rsidR="00940B1B" w:rsidRPr="00733428" w:rsidRDefault="00940B1B" w:rsidP="008148DD">
      <w:pPr>
        <w:pStyle w:val="FootnoteText"/>
        <w:ind w:firstLine="720"/>
        <w:rPr>
          <w:rFonts w:asciiTheme="majorBidi" w:hAnsiTheme="majorBidi" w:cstheme="majorBidi"/>
          <w:sz w:val="18"/>
          <w:szCs w:val="18"/>
        </w:rPr>
      </w:pPr>
      <w:r w:rsidRPr="380FF3A4">
        <w:rPr>
          <w:rStyle w:val="FootnoteReference"/>
          <w:sz w:val="18"/>
        </w:rPr>
        <w:footnoteRef/>
      </w:r>
      <w:r w:rsidR="380FF3A4" w:rsidRPr="380FF3A4">
        <w:rPr>
          <w:sz w:val="18"/>
          <w:szCs w:val="18"/>
        </w:rPr>
        <w:t xml:space="preserve"> See also document UNEP/POPS/COP.12/10/Rev.1.</w:t>
      </w:r>
    </w:p>
  </w:footnote>
  <w:footnote w:id="10">
    <w:p w14:paraId="70CACD18" w14:textId="77777777" w:rsidR="00940B1B" w:rsidRPr="00733428" w:rsidRDefault="00940B1B" w:rsidP="008148DD">
      <w:pPr>
        <w:pStyle w:val="FootnoteText"/>
        <w:ind w:firstLine="720"/>
        <w:rPr>
          <w:sz w:val="18"/>
          <w:szCs w:val="18"/>
        </w:rPr>
      </w:pPr>
      <w:r w:rsidRPr="380FF3A4">
        <w:rPr>
          <w:rStyle w:val="FootnoteReference"/>
          <w:sz w:val="18"/>
        </w:rPr>
        <w:footnoteRef/>
      </w:r>
      <w:r w:rsidR="380FF3A4" w:rsidRPr="380FF3A4">
        <w:rPr>
          <w:sz w:val="18"/>
          <w:szCs w:val="18"/>
        </w:rPr>
        <w:t xml:space="preserve"> See also document UNEP/POPS/COP.12/21.</w:t>
      </w:r>
    </w:p>
  </w:footnote>
  <w:footnote w:id="11">
    <w:p w14:paraId="2F2AFD64" w14:textId="77777777" w:rsidR="00940B1B" w:rsidRPr="00953261" w:rsidRDefault="00940B1B" w:rsidP="380FF3A4">
      <w:pPr>
        <w:pStyle w:val="FootnoteText"/>
        <w:ind w:firstLine="720"/>
        <w:rPr>
          <w:sz w:val="18"/>
          <w:szCs w:val="18"/>
        </w:rPr>
      </w:pPr>
      <w:r w:rsidRPr="380FF3A4">
        <w:rPr>
          <w:rStyle w:val="FootnoteReference"/>
          <w:sz w:val="18"/>
        </w:rPr>
        <w:footnoteRef/>
      </w:r>
      <w:r w:rsidR="380FF3A4" w:rsidRPr="380FF3A4">
        <w:rPr>
          <w:sz w:val="18"/>
          <w:szCs w:val="18"/>
        </w:rPr>
        <w:t xml:space="preserve"> </w:t>
      </w:r>
      <w:r w:rsidR="380FF3A4" w:rsidRPr="380FF3A4">
        <w:rPr>
          <w:w w:val="105"/>
          <w:sz w:val="18"/>
          <w:szCs w:val="18"/>
        </w:rPr>
        <w:t>Paragraph 3</w:t>
      </w:r>
      <w:r w:rsidR="380FF3A4" w:rsidRPr="380FF3A4">
        <w:rPr>
          <w:spacing w:val="1"/>
          <w:w w:val="105"/>
          <w:sz w:val="18"/>
          <w:szCs w:val="18"/>
        </w:rPr>
        <w:t xml:space="preserve"> </w:t>
      </w:r>
      <w:r w:rsidR="380FF3A4" w:rsidRPr="380FF3A4">
        <w:rPr>
          <w:w w:val="105"/>
          <w:sz w:val="18"/>
          <w:szCs w:val="18"/>
        </w:rPr>
        <w:t>of decision</w:t>
      </w:r>
      <w:r w:rsidR="380FF3A4" w:rsidRPr="380FF3A4">
        <w:rPr>
          <w:spacing w:val="-12"/>
          <w:w w:val="105"/>
          <w:sz w:val="18"/>
          <w:szCs w:val="18"/>
        </w:rPr>
        <w:t xml:space="preserve"> </w:t>
      </w:r>
      <w:r w:rsidR="380FF3A4" w:rsidRPr="380FF3A4">
        <w:rPr>
          <w:w w:val="105"/>
          <w:sz w:val="18"/>
          <w:szCs w:val="18"/>
        </w:rPr>
        <w:t>SC-</w:t>
      </w:r>
      <w:r w:rsidR="380FF3A4" w:rsidRPr="380FF3A4">
        <w:rPr>
          <w:spacing w:val="-2"/>
          <w:w w:val="105"/>
          <w:sz w:val="18"/>
          <w:szCs w:val="18"/>
        </w:rPr>
        <w:t>12/17</w:t>
      </w:r>
    </w:p>
  </w:footnote>
  <w:footnote w:id="12">
    <w:p w14:paraId="1F47BFEB" w14:textId="77777777" w:rsidR="00940B1B" w:rsidRPr="00953261" w:rsidRDefault="00940B1B" w:rsidP="380FF3A4">
      <w:pPr>
        <w:pStyle w:val="FootnoteText"/>
        <w:ind w:firstLine="720"/>
        <w:rPr>
          <w:sz w:val="18"/>
          <w:szCs w:val="18"/>
        </w:rPr>
      </w:pPr>
      <w:r w:rsidRPr="380FF3A4">
        <w:rPr>
          <w:rStyle w:val="FootnoteReference"/>
          <w:sz w:val="18"/>
        </w:rPr>
        <w:footnoteRef/>
      </w:r>
      <w:r w:rsidR="380FF3A4" w:rsidRPr="380FF3A4">
        <w:rPr>
          <w:sz w:val="18"/>
          <w:szCs w:val="18"/>
        </w:rPr>
        <w:t xml:space="preserve"> </w:t>
      </w:r>
      <w:r w:rsidR="380FF3A4" w:rsidRPr="380FF3A4">
        <w:rPr>
          <w:w w:val="105"/>
          <w:sz w:val="18"/>
          <w:szCs w:val="18"/>
        </w:rPr>
        <w:t>Paragraph 7</w:t>
      </w:r>
      <w:r w:rsidR="380FF3A4" w:rsidRPr="380FF3A4">
        <w:rPr>
          <w:spacing w:val="1"/>
          <w:w w:val="105"/>
          <w:sz w:val="18"/>
          <w:szCs w:val="18"/>
        </w:rPr>
        <w:t xml:space="preserve"> </w:t>
      </w:r>
      <w:r w:rsidR="380FF3A4" w:rsidRPr="380FF3A4">
        <w:rPr>
          <w:w w:val="105"/>
          <w:sz w:val="18"/>
          <w:szCs w:val="18"/>
        </w:rPr>
        <w:t>of decision</w:t>
      </w:r>
      <w:r w:rsidR="380FF3A4" w:rsidRPr="380FF3A4">
        <w:rPr>
          <w:spacing w:val="-12"/>
          <w:w w:val="105"/>
          <w:sz w:val="18"/>
          <w:szCs w:val="18"/>
        </w:rPr>
        <w:t xml:space="preserve"> </w:t>
      </w:r>
      <w:r w:rsidR="380FF3A4" w:rsidRPr="380FF3A4">
        <w:rPr>
          <w:w w:val="105"/>
          <w:sz w:val="18"/>
          <w:szCs w:val="18"/>
        </w:rPr>
        <w:t>SC-</w:t>
      </w:r>
      <w:r w:rsidR="380FF3A4" w:rsidRPr="380FF3A4">
        <w:rPr>
          <w:spacing w:val="-2"/>
          <w:w w:val="105"/>
          <w:sz w:val="18"/>
          <w:szCs w:val="18"/>
        </w:rPr>
        <w:t>12/17</w:t>
      </w:r>
    </w:p>
  </w:footnote>
  <w:footnote w:id="13">
    <w:p w14:paraId="4EF79EC1" w14:textId="77777777" w:rsidR="00F67BED" w:rsidRPr="00953261" w:rsidRDefault="00F67BED" w:rsidP="00B77517">
      <w:pPr>
        <w:pStyle w:val="FootnoteText"/>
        <w:ind w:left="720"/>
        <w:rPr>
          <w:sz w:val="18"/>
          <w:szCs w:val="18"/>
        </w:rPr>
      </w:pPr>
      <w:r w:rsidRPr="380FF3A4">
        <w:rPr>
          <w:rStyle w:val="FootnoteReference"/>
          <w:sz w:val="18"/>
        </w:rPr>
        <w:footnoteRef/>
      </w:r>
      <w:r w:rsidR="380FF3A4" w:rsidRPr="380FF3A4">
        <w:rPr>
          <w:sz w:val="18"/>
          <w:szCs w:val="18"/>
        </w:rPr>
        <w:t xml:space="preserve"> </w:t>
      </w:r>
      <w:r w:rsidR="380FF3A4" w:rsidRPr="380FF3A4">
        <w:rPr>
          <w:w w:val="105"/>
          <w:sz w:val="18"/>
          <w:szCs w:val="18"/>
        </w:rPr>
        <w:t>In determining the length of time between updates of the guidance, the Conference of the Parties may wish</w:t>
      </w:r>
      <w:r w:rsidR="380FF3A4" w:rsidRPr="380FF3A4">
        <w:rPr>
          <w:spacing w:val="-20"/>
          <w:w w:val="105"/>
          <w:sz w:val="18"/>
          <w:szCs w:val="18"/>
        </w:rPr>
        <w:t xml:space="preserve"> </w:t>
      </w:r>
      <w:r w:rsidR="380FF3A4" w:rsidRPr="380FF3A4">
        <w:rPr>
          <w:w w:val="105"/>
          <w:sz w:val="18"/>
          <w:szCs w:val="18"/>
        </w:rPr>
        <w:t xml:space="preserve">to </w:t>
      </w:r>
      <w:proofErr w:type="gramStart"/>
      <w:r w:rsidR="380FF3A4" w:rsidRPr="380FF3A4">
        <w:rPr>
          <w:w w:val="105"/>
          <w:sz w:val="18"/>
          <w:szCs w:val="18"/>
        </w:rPr>
        <w:t>take into account</w:t>
      </w:r>
      <w:proofErr w:type="gramEnd"/>
      <w:r w:rsidR="380FF3A4" w:rsidRPr="380FF3A4">
        <w:rPr>
          <w:w w:val="105"/>
          <w:sz w:val="18"/>
          <w:szCs w:val="18"/>
        </w:rPr>
        <w:t xml:space="preserve"> the schedule for the review of the effectiveness of the financial mechanism.</w:t>
      </w:r>
    </w:p>
  </w:footnote>
  <w:footnote w:id="14">
    <w:p w14:paraId="6030419B" w14:textId="77777777" w:rsidR="006B7A95" w:rsidRPr="00733428" w:rsidRDefault="006B7A95" w:rsidP="008148DD">
      <w:pPr>
        <w:pStyle w:val="FootnoteText"/>
        <w:ind w:firstLine="720"/>
        <w:rPr>
          <w:rFonts w:asciiTheme="majorBidi" w:hAnsiTheme="majorBidi" w:cstheme="majorBidi"/>
          <w:sz w:val="18"/>
          <w:szCs w:val="18"/>
        </w:rPr>
      </w:pPr>
      <w:r w:rsidRPr="380FF3A4">
        <w:rPr>
          <w:rStyle w:val="FootnoteReference"/>
          <w:sz w:val="18"/>
        </w:rPr>
        <w:footnoteRef/>
      </w:r>
      <w:r w:rsidR="380FF3A4" w:rsidRPr="380FF3A4">
        <w:rPr>
          <w:sz w:val="18"/>
          <w:szCs w:val="18"/>
        </w:rPr>
        <w:t xml:space="preserve"> See also documents UNEP/POPS/COP.12/6 and UNEP/POPS/COP.12/INF/11.</w:t>
      </w:r>
    </w:p>
  </w:footnote>
  <w:footnote w:id="15">
    <w:p w14:paraId="3651B139" w14:textId="77777777" w:rsidR="006B7A95" w:rsidRPr="00733428" w:rsidRDefault="006B7A95" w:rsidP="00F020EE">
      <w:pPr>
        <w:pStyle w:val="FootnoteText"/>
        <w:ind w:left="720"/>
        <w:rPr>
          <w:rFonts w:asciiTheme="majorBidi" w:hAnsiTheme="majorBidi" w:cstheme="majorBidi"/>
          <w:sz w:val="18"/>
          <w:szCs w:val="18"/>
        </w:rPr>
      </w:pPr>
      <w:r w:rsidRPr="380FF3A4">
        <w:rPr>
          <w:rStyle w:val="FootnoteReference"/>
          <w:sz w:val="18"/>
        </w:rPr>
        <w:footnoteRef/>
      </w:r>
      <w:r w:rsidR="380FF3A4" w:rsidRPr="380FF3A4">
        <w:rPr>
          <w:sz w:val="18"/>
          <w:szCs w:val="18"/>
        </w:rPr>
        <w:t xml:space="preserve"> W</w:t>
      </w:r>
      <w:r w:rsidR="380FF3A4" w:rsidRPr="380FF3A4">
        <w:rPr>
          <w:color w:val="000000" w:themeColor="text1"/>
          <w:sz w:val="18"/>
          <w:szCs w:val="18"/>
        </w:rPr>
        <w:t xml:space="preserve">ith a focus on the elimination of </w:t>
      </w:r>
      <w:r w:rsidR="380FF3A4" w:rsidRPr="380FF3A4">
        <w:rPr>
          <w:sz w:val="18"/>
          <w:szCs w:val="18"/>
        </w:rPr>
        <w:t>hexachlorobutadiene, hexabromodiphenyl ether and heptabromodiphenyl ether, tetrabromodiphenyl ether and pentabromodiphenyl ether, and decabromodiphenyl ether and perfluorooctane sulfonic acid, its salts and perfluorooctane sulfonyl fluoride.</w:t>
      </w:r>
    </w:p>
  </w:footnote>
  <w:footnote w:id="16">
    <w:p w14:paraId="7708B058" w14:textId="77777777" w:rsidR="006B7A95" w:rsidRPr="00733428" w:rsidRDefault="006B7A95" w:rsidP="008148DD">
      <w:pPr>
        <w:pStyle w:val="FootnoteText"/>
        <w:ind w:firstLine="720"/>
        <w:rPr>
          <w:rFonts w:asciiTheme="majorBidi" w:hAnsiTheme="majorBidi" w:cstheme="majorBidi"/>
          <w:sz w:val="18"/>
          <w:szCs w:val="18"/>
        </w:rPr>
      </w:pPr>
      <w:r w:rsidRPr="380FF3A4">
        <w:rPr>
          <w:rStyle w:val="FootnoteReference"/>
          <w:sz w:val="18"/>
        </w:rPr>
        <w:footnoteRef/>
      </w:r>
      <w:r w:rsidR="380FF3A4" w:rsidRPr="380FF3A4">
        <w:rPr>
          <w:sz w:val="18"/>
          <w:szCs w:val="18"/>
        </w:rPr>
        <w:t xml:space="preserve"> See also document UNEP/POPS/COP.12/INF/26.</w:t>
      </w:r>
    </w:p>
  </w:footnote>
  <w:footnote w:id="17">
    <w:p w14:paraId="23621B9A" w14:textId="77777777" w:rsidR="006B7A95" w:rsidRPr="00733428" w:rsidRDefault="006B7A95" w:rsidP="008148DD">
      <w:pPr>
        <w:pStyle w:val="FootnoteText"/>
        <w:ind w:firstLine="720"/>
        <w:rPr>
          <w:rFonts w:asciiTheme="majorBidi" w:hAnsiTheme="majorBidi" w:cstheme="majorBidi"/>
          <w:sz w:val="18"/>
          <w:szCs w:val="18"/>
        </w:rPr>
      </w:pPr>
      <w:r w:rsidRPr="380FF3A4">
        <w:rPr>
          <w:rStyle w:val="FootnoteReference"/>
          <w:sz w:val="18"/>
        </w:rPr>
        <w:footnoteRef/>
      </w:r>
      <w:r w:rsidR="380FF3A4" w:rsidRPr="380FF3A4">
        <w:rPr>
          <w:sz w:val="18"/>
          <w:szCs w:val="18"/>
        </w:rPr>
        <w:t xml:space="preserve"> See also documents UNEP/POPS/COP.12/5 and UNEP/POPS/COP.12/INF/8.</w:t>
      </w:r>
    </w:p>
  </w:footnote>
  <w:footnote w:id="18">
    <w:p w14:paraId="05C9B1B3" w14:textId="77777777" w:rsidR="006B7A95" w:rsidRPr="00733428" w:rsidRDefault="006B7A95" w:rsidP="008148DD">
      <w:pPr>
        <w:pStyle w:val="FootnoteText"/>
        <w:ind w:firstLine="720"/>
        <w:rPr>
          <w:rFonts w:asciiTheme="majorBidi" w:hAnsiTheme="majorBidi" w:cstheme="majorBidi"/>
          <w:sz w:val="18"/>
          <w:szCs w:val="18"/>
        </w:rPr>
      </w:pPr>
      <w:r w:rsidRPr="380FF3A4">
        <w:rPr>
          <w:rStyle w:val="FootnoteReference"/>
          <w:sz w:val="18"/>
        </w:rPr>
        <w:footnoteRef/>
      </w:r>
      <w:r w:rsidR="380FF3A4" w:rsidRPr="380FF3A4">
        <w:rPr>
          <w:sz w:val="18"/>
          <w:szCs w:val="18"/>
        </w:rPr>
        <w:t xml:space="preserve"> See also document UNEP/POPS/COP.12/8.</w:t>
      </w:r>
    </w:p>
  </w:footnote>
  <w:footnote w:id="19">
    <w:p w14:paraId="25B2CFD5" w14:textId="77777777" w:rsidR="006B7A95" w:rsidRPr="00733428" w:rsidRDefault="006B7A95" w:rsidP="008148DD">
      <w:pPr>
        <w:pStyle w:val="FootnoteText"/>
        <w:ind w:firstLine="720"/>
        <w:rPr>
          <w:rFonts w:asciiTheme="majorBidi" w:hAnsiTheme="majorBidi" w:cstheme="majorBidi"/>
          <w:sz w:val="18"/>
          <w:szCs w:val="18"/>
        </w:rPr>
      </w:pPr>
      <w:r w:rsidRPr="380FF3A4">
        <w:rPr>
          <w:rStyle w:val="FootnoteReference"/>
          <w:sz w:val="18"/>
        </w:rPr>
        <w:footnoteRef/>
      </w:r>
      <w:r w:rsidR="380FF3A4" w:rsidRPr="380FF3A4">
        <w:rPr>
          <w:sz w:val="18"/>
          <w:szCs w:val="18"/>
        </w:rPr>
        <w:t xml:space="preserve"> See also document UNEP/POPS/COP.12/10/Rev.1.</w:t>
      </w:r>
    </w:p>
  </w:footnote>
  <w:footnote w:id="20">
    <w:p w14:paraId="57DBF3DF" w14:textId="77777777" w:rsidR="006B7A95" w:rsidRPr="00733428" w:rsidRDefault="006B7A95" w:rsidP="008148DD">
      <w:pPr>
        <w:pStyle w:val="FootnoteText"/>
        <w:ind w:firstLine="720"/>
        <w:rPr>
          <w:sz w:val="18"/>
          <w:szCs w:val="18"/>
        </w:rPr>
      </w:pPr>
      <w:r w:rsidRPr="380FF3A4">
        <w:rPr>
          <w:rStyle w:val="FootnoteReference"/>
          <w:sz w:val="18"/>
        </w:rPr>
        <w:footnoteRef/>
      </w:r>
      <w:r w:rsidR="380FF3A4" w:rsidRPr="380FF3A4">
        <w:rPr>
          <w:sz w:val="18"/>
          <w:szCs w:val="18"/>
        </w:rPr>
        <w:t xml:space="preserve"> See also document UNEP/POPS/COP.12/21.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30"/>
      <w:gridCol w:w="3230"/>
      <w:gridCol w:w="3230"/>
    </w:tblGrid>
    <w:tr w:rsidR="598CA60B" w14:paraId="154C131F" w14:textId="77777777" w:rsidTr="598CA60B">
      <w:trPr>
        <w:trHeight w:val="300"/>
      </w:trPr>
      <w:tc>
        <w:tcPr>
          <w:tcW w:w="3230" w:type="dxa"/>
        </w:tcPr>
        <w:p w14:paraId="40118BE2" w14:textId="345ED0C2" w:rsidR="598CA60B" w:rsidRDefault="598CA60B" w:rsidP="598CA60B">
          <w:pPr>
            <w:pStyle w:val="Header"/>
            <w:ind w:left="-115"/>
          </w:pPr>
        </w:p>
      </w:tc>
      <w:tc>
        <w:tcPr>
          <w:tcW w:w="3230" w:type="dxa"/>
        </w:tcPr>
        <w:p w14:paraId="48C7E314" w14:textId="1A738649" w:rsidR="598CA60B" w:rsidRDefault="598CA60B" w:rsidP="598CA60B">
          <w:pPr>
            <w:pStyle w:val="Header"/>
            <w:jc w:val="center"/>
          </w:pPr>
        </w:p>
      </w:tc>
      <w:tc>
        <w:tcPr>
          <w:tcW w:w="3230" w:type="dxa"/>
        </w:tcPr>
        <w:p w14:paraId="24C8B8E1" w14:textId="09ACC7C7" w:rsidR="598CA60B" w:rsidRDefault="598CA60B" w:rsidP="598CA60B">
          <w:pPr>
            <w:pStyle w:val="Header"/>
            <w:ind w:right="-115"/>
            <w:jc w:val="right"/>
          </w:pPr>
        </w:p>
      </w:tc>
    </w:tr>
  </w:tbl>
  <w:p w14:paraId="155AEE3D" w14:textId="364E5844" w:rsidR="00F71249" w:rsidRDefault="00F712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30"/>
      <w:gridCol w:w="3230"/>
      <w:gridCol w:w="3230"/>
    </w:tblGrid>
    <w:tr w:rsidR="598CA60B" w14:paraId="39C160E7" w14:textId="77777777" w:rsidTr="598CA60B">
      <w:trPr>
        <w:trHeight w:val="300"/>
      </w:trPr>
      <w:tc>
        <w:tcPr>
          <w:tcW w:w="3230" w:type="dxa"/>
        </w:tcPr>
        <w:p w14:paraId="4D78B61B" w14:textId="2DFD00B3" w:rsidR="598CA60B" w:rsidRDefault="598CA60B" w:rsidP="598CA60B">
          <w:pPr>
            <w:pStyle w:val="Header"/>
            <w:ind w:left="-115"/>
          </w:pPr>
        </w:p>
      </w:tc>
      <w:tc>
        <w:tcPr>
          <w:tcW w:w="3230" w:type="dxa"/>
        </w:tcPr>
        <w:p w14:paraId="71A08267" w14:textId="0F570223" w:rsidR="598CA60B" w:rsidRDefault="598CA60B" w:rsidP="598CA60B">
          <w:pPr>
            <w:pStyle w:val="Header"/>
            <w:jc w:val="center"/>
          </w:pPr>
        </w:p>
      </w:tc>
      <w:tc>
        <w:tcPr>
          <w:tcW w:w="3230" w:type="dxa"/>
        </w:tcPr>
        <w:p w14:paraId="24869A3E" w14:textId="1D479D1A" w:rsidR="598CA60B" w:rsidRDefault="598CA60B" w:rsidP="598CA60B">
          <w:pPr>
            <w:pStyle w:val="Header"/>
            <w:ind w:right="-115"/>
            <w:jc w:val="right"/>
          </w:pPr>
        </w:p>
      </w:tc>
    </w:tr>
  </w:tbl>
  <w:p w14:paraId="511AB3A3" w14:textId="46BEE115" w:rsidR="00F71249" w:rsidRDefault="00F7124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30"/>
      <w:gridCol w:w="3230"/>
      <w:gridCol w:w="3230"/>
    </w:tblGrid>
    <w:tr w:rsidR="598CA60B" w14:paraId="5BB35E86" w14:textId="77777777" w:rsidTr="598CA60B">
      <w:trPr>
        <w:trHeight w:val="300"/>
      </w:trPr>
      <w:tc>
        <w:tcPr>
          <w:tcW w:w="3230" w:type="dxa"/>
        </w:tcPr>
        <w:p w14:paraId="743CF627" w14:textId="3A0FE62B" w:rsidR="598CA60B" w:rsidRDefault="598CA60B" w:rsidP="598CA60B">
          <w:pPr>
            <w:pStyle w:val="Header"/>
            <w:ind w:left="-115"/>
          </w:pPr>
        </w:p>
      </w:tc>
      <w:tc>
        <w:tcPr>
          <w:tcW w:w="3230" w:type="dxa"/>
        </w:tcPr>
        <w:p w14:paraId="40A7D7D9" w14:textId="536D110C" w:rsidR="598CA60B" w:rsidRDefault="598CA60B" w:rsidP="598CA60B">
          <w:pPr>
            <w:pStyle w:val="Header"/>
            <w:jc w:val="center"/>
          </w:pPr>
        </w:p>
      </w:tc>
      <w:tc>
        <w:tcPr>
          <w:tcW w:w="3230" w:type="dxa"/>
        </w:tcPr>
        <w:p w14:paraId="6AB31FE9" w14:textId="6242A28B" w:rsidR="598CA60B" w:rsidRDefault="598CA60B" w:rsidP="598CA60B">
          <w:pPr>
            <w:pStyle w:val="Header"/>
            <w:ind w:right="-115"/>
            <w:jc w:val="right"/>
          </w:pPr>
        </w:p>
      </w:tc>
    </w:tr>
  </w:tbl>
  <w:p w14:paraId="122CA341" w14:textId="372EAEEA" w:rsidR="00F71249" w:rsidRDefault="00F7124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30"/>
      <w:gridCol w:w="3230"/>
      <w:gridCol w:w="3230"/>
    </w:tblGrid>
    <w:tr w:rsidR="598CA60B" w14:paraId="7D031EFD" w14:textId="77777777" w:rsidTr="598CA60B">
      <w:trPr>
        <w:trHeight w:val="300"/>
      </w:trPr>
      <w:tc>
        <w:tcPr>
          <w:tcW w:w="3230" w:type="dxa"/>
        </w:tcPr>
        <w:p w14:paraId="7D167AAC" w14:textId="5970E8B3" w:rsidR="598CA60B" w:rsidRDefault="598CA60B" w:rsidP="598CA60B">
          <w:pPr>
            <w:pStyle w:val="Header"/>
            <w:ind w:left="-115"/>
          </w:pPr>
        </w:p>
      </w:tc>
      <w:tc>
        <w:tcPr>
          <w:tcW w:w="3230" w:type="dxa"/>
        </w:tcPr>
        <w:p w14:paraId="243943F5" w14:textId="08C27B57" w:rsidR="598CA60B" w:rsidRDefault="598CA60B" w:rsidP="598CA60B">
          <w:pPr>
            <w:pStyle w:val="Header"/>
            <w:jc w:val="center"/>
          </w:pPr>
        </w:p>
      </w:tc>
      <w:tc>
        <w:tcPr>
          <w:tcW w:w="3230" w:type="dxa"/>
        </w:tcPr>
        <w:p w14:paraId="159A6DAC" w14:textId="0A1DCDAA" w:rsidR="598CA60B" w:rsidRDefault="598CA60B" w:rsidP="598CA60B">
          <w:pPr>
            <w:pStyle w:val="Header"/>
            <w:ind w:right="-115"/>
            <w:jc w:val="right"/>
          </w:pPr>
        </w:p>
      </w:tc>
    </w:tr>
  </w:tbl>
  <w:p w14:paraId="500E2C84" w14:textId="2481B0D9" w:rsidR="00F71249" w:rsidRDefault="00F7124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30"/>
      <w:gridCol w:w="3230"/>
      <w:gridCol w:w="3230"/>
    </w:tblGrid>
    <w:tr w:rsidR="598CA60B" w14:paraId="73C2CA9C" w14:textId="77777777" w:rsidTr="598CA60B">
      <w:trPr>
        <w:trHeight w:val="300"/>
      </w:trPr>
      <w:tc>
        <w:tcPr>
          <w:tcW w:w="3230" w:type="dxa"/>
        </w:tcPr>
        <w:p w14:paraId="219A8B92" w14:textId="4EC99D39" w:rsidR="598CA60B" w:rsidRDefault="598CA60B" w:rsidP="598CA60B">
          <w:pPr>
            <w:pStyle w:val="Header"/>
            <w:ind w:left="-115"/>
          </w:pPr>
        </w:p>
      </w:tc>
      <w:tc>
        <w:tcPr>
          <w:tcW w:w="3230" w:type="dxa"/>
        </w:tcPr>
        <w:p w14:paraId="1456E652" w14:textId="7D214036" w:rsidR="598CA60B" w:rsidRDefault="598CA60B" w:rsidP="598CA60B">
          <w:pPr>
            <w:pStyle w:val="Header"/>
            <w:jc w:val="center"/>
          </w:pPr>
        </w:p>
      </w:tc>
      <w:tc>
        <w:tcPr>
          <w:tcW w:w="3230" w:type="dxa"/>
        </w:tcPr>
        <w:p w14:paraId="2BF91538" w14:textId="367AC4A2" w:rsidR="598CA60B" w:rsidRDefault="598CA60B" w:rsidP="598CA60B">
          <w:pPr>
            <w:pStyle w:val="Header"/>
            <w:ind w:right="-115"/>
            <w:jc w:val="right"/>
          </w:pPr>
        </w:p>
      </w:tc>
    </w:tr>
  </w:tbl>
  <w:p w14:paraId="27A65885" w14:textId="193B7DDC" w:rsidR="00F71249" w:rsidRDefault="00F7124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30"/>
      <w:gridCol w:w="3230"/>
      <w:gridCol w:w="3230"/>
    </w:tblGrid>
    <w:tr w:rsidR="598CA60B" w14:paraId="4928858D" w14:textId="77777777" w:rsidTr="598CA60B">
      <w:trPr>
        <w:trHeight w:val="300"/>
      </w:trPr>
      <w:tc>
        <w:tcPr>
          <w:tcW w:w="3230" w:type="dxa"/>
        </w:tcPr>
        <w:p w14:paraId="6DB4EC39" w14:textId="7DD5A3B2" w:rsidR="598CA60B" w:rsidRDefault="598CA60B" w:rsidP="598CA60B">
          <w:pPr>
            <w:pStyle w:val="Header"/>
            <w:ind w:left="-115"/>
          </w:pPr>
        </w:p>
      </w:tc>
      <w:tc>
        <w:tcPr>
          <w:tcW w:w="3230" w:type="dxa"/>
        </w:tcPr>
        <w:p w14:paraId="5FE914F2" w14:textId="593637BC" w:rsidR="598CA60B" w:rsidRDefault="598CA60B" w:rsidP="598CA60B">
          <w:pPr>
            <w:pStyle w:val="Header"/>
            <w:jc w:val="center"/>
          </w:pPr>
        </w:p>
      </w:tc>
      <w:tc>
        <w:tcPr>
          <w:tcW w:w="3230" w:type="dxa"/>
        </w:tcPr>
        <w:p w14:paraId="7F089896" w14:textId="5763E88B" w:rsidR="598CA60B" w:rsidRDefault="598CA60B" w:rsidP="598CA60B">
          <w:pPr>
            <w:pStyle w:val="Header"/>
            <w:ind w:right="-115"/>
            <w:jc w:val="right"/>
          </w:pPr>
        </w:p>
      </w:tc>
    </w:tr>
  </w:tbl>
  <w:p w14:paraId="7C44DA31" w14:textId="27718FD2" w:rsidR="00F71249" w:rsidRDefault="00F7124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30"/>
      <w:gridCol w:w="3230"/>
      <w:gridCol w:w="3230"/>
    </w:tblGrid>
    <w:tr w:rsidR="598CA60B" w14:paraId="09D8BB00" w14:textId="77777777" w:rsidTr="598CA60B">
      <w:trPr>
        <w:trHeight w:val="300"/>
      </w:trPr>
      <w:tc>
        <w:tcPr>
          <w:tcW w:w="3230" w:type="dxa"/>
        </w:tcPr>
        <w:p w14:paraId="336FD643" w14:textId="02BB9E71" w:rsidR="598CA60B" w:rsidRDefault="598CA60B" w:rsidP="598CA60B">
          <w:pPr>
            <w:pStyle w:val="Header"/>
            <w:ind w:left="-115"/>
          </w:pPr>
        </w:p>
      </w:tc>
      <w:tc>
        <w:tcPr>
          <w:tcW w:w="3230" w:type="dxa"/>
        </w:tcPr>
        <w:p w14:paraId="4505B254" w14:textId="0C00064A" w:rsidR="598CA60B" w:rsidRDefault="598CA60B" w:rsidP="598CA60B">
          <w:pPr>
            <w:pStyle w:val="Header"/>
            <w:jc w:val="center"/>
          </w:pPr>
        </w:p>
      </w:tc>
      <w:tc>
        <w:tcPr>
          <w:tcW w:w="3230" w:type="dxa"/>
        </w:tcPr>
        <w:p w14:paraId="57CB53B4" w14:textId="7DF4CF50" w:rsidR="598CA60B" w:rsidRDefault="598CA60B" w:rsidP="598CA60B">
          <w:pPr>
            <w:pStyle w:val="Header"/>
            <w:ind w:right="-115"/>
            <w:jc w:val="right"/>
          </w:pPr>
        </w:p>
      </w:tc>
    </w:tr>
  </w:tbl>
  <w:p w14:paraId="1F3828A6" w14:textId="2A04330B" w:rsidR="00F71249" w:rsidRDefault="00F7124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30"/>
      <w:gridCol w:w="3230"/>
      <w:gridCol w:w="3230"/>
    </w:tblGrid>
    <w:tr w:rsidR="598CA60B" w14:paraId="2DAAB586" w14:textId="77777777" w:rsidTr="598CA60B">
      <w:trPr>
        <w:trHeight w:val="300"/>
      </w:trPr>
      <w:tc>
        <w:tcPr>
          <w:tcW w:w="3230" w:type="dxa"/>
        </w:tcPr>
        <w:p w14:paraId="48096A3D" w14:textId="2DA05E90" w:rsidR="598CA60B" w:rsidRDefault="598CA60B" w:rsidP="598CA60B">
          <w:pPr>
            <w:pStyle w:val="Header"/>
            <w:ind w:left="-115"/>
          </w:pPr>
        </w:p>
      </w:tc>
      <w:tc>
        <w:tcPr>
          <w:tcW w:w="3230" w:type="dxa"/>
        </w:tcPr>
        <w:p w14:paraId="115CE9CB" w14:textId="0BA6D187" w:rsidR="598CA60B" w:rsidRDefault="598CA60B" w:rsidP="598CA60B">
          <w:pPr>
            <w:pStyle w:val="Header"/>
            <w:jc w:val="center"/>
          </w:pPr>
        </w:p>
      </w:tc>
      <w:tc>
        <w:tcPr>
          <w:tcW w:w="3230" w:type="dxa"/>
        </w:tcPr>
        <w:p w14:paraId="2793B2EC" w14:textId="751A8C16" w:rsidR="598CA60B" w:rsidRDefault="598CA60B" w:rsidP="598CA60B">
          <w:pPr>
            <w:pStyle w:val="Header"/>
            <w:ind w:right="-115"/>
            <w:jc w:val="right"/>
          </w:pPr>
        </w:p>
      </w:tc>
    </w:tr>
  </w:tbl>
  <w:p w14:paraId="3B2754A8" w14:textId="6D1BAB97" w:rsidR="00F71249" w:rsidRDefault="00F7124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25"/>
      <w:gridCol w:w="4625"/>
      <w:gridCol w:w="4625"/>
    </w:tblGrid>
    <w:tr w:rsidR="598CA60B" w14:paraId="294313B1" w14:textId="77777777" w:rsidTr="598CA60B">
      <w:trPr>
        <w:trHeight w:val="300"/>
      </w:trPr>
      <w:tc>
        <w:tcPr>
          <w:tcW w:w="4625" w:type="dxa"/>
        </w:tcPr>
        <w:p w14:paraId="55300DD4" w14:textId="30C8D99A" w:rsidR="598CA60B" w:rsidRDefault="598CA60B" w:rsidP="598CA60B">
          <w:pPr>
            <w:pStyle w:val="Header"/>
            <w:ind w:left="-115"/>
          </w:pPr>
        </w:p>
      </w:tc>
      <w:tc>
        <w:tcPr>
          <w:tcW w:w="4625" w:type="dxa"/>
        </w:tcPr>
        <w:p w14:paraId="3F7756A7" w14:textId="5320D461" w:rsidR="598CA60B" w:rsidRDefault="598CA60B" w:rsidP="598CA60B">
          <w:pPr>
            <w:pStyle w:val="Header"/>
            <w:jc w:val="center"/>
          </w:pPr>
        </w:p>
      </w:tc>
      <w:tc>
        <w:tcPr>
          <w:tcW w:w="4625" w:type="dxa"/>
        </w:tcPr>
        <w:p w14:paraId="5233FEA2" w14:textId="58F64EB6" w:rsidR="598CA60B" w:rsidRDefault="598CA60B" w:rsidP="598CA60B">
          <w:pPr>
            <w:pStyle w:val="Header"/>
            <w:ind w:right="-115"/>
            <w:jc w:val="right"/>
          </w:pPr>
        </w:p>
      </w:tc>
    </w:tr>
  </w:tbl>
  <w:p w14:paraId="2AF9AAC9" w14:textId="2BB9A62F" w:rsidR="00F71249" w:rsidRDefault="00F7124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25"/>
      <w:gridCol w:w="4625"/>
      <w:gridCol w:w="4625"/>
    </w:tblGrid>
    <w:tr w:rsidR="598CA60B" w14:paraId="541EAA23" w14:textId="77777777" w:rsidTr="598CA60B">
      <w:trPr>
        <w:trHeight w:val="300"/>
      </w:trPr>
      <w:tc>
        <w:tcPr>
          <w:tcW w:w="4625" w:type="dxa"/>
        </w:tcPr>
        <w:p w14:paraId="2A52A824" w14:textId="7BE6270B" w:rsidR="598CA60B" w:rsidRDefault="598CA60B" w:rsidP="598CA60B">
          <w:pPr>
            <w:pStyle w:val="Header"/>
            <w:ind w:left="-115"/>
          </w:pPr>
        </w:p>
      </w:tc>
      <w:tc>
        <w:tcPr>
          <w:tcW w:w="4625" w:type="dxa"/>
        </w:tcPr>
        <w:p w14:paraId="09A4291C" w14:textId="42797069" w:rsidR="598CA60B" w:rsidRDefault="598CA60B" w:rsidP="598CA60B">
          <w:pPr>
            <w:pStyle w:val="Header"/>
            <w:jc w:val="center"/>
          </w:pPr>
        </w:p>
      </w:tc>
      <w:tc>
        <w:tcPr>
          <w:tcW w:w="4625" w:type="dxa"/>
        </w:tcPr>
        <w:p w14:paraId="6486D642" w14:textId="6B27CD10" w:rsidR="598CA60B" w:rsidRDefault="598CA60B" w:rsidP="598CA60B">
          <w:pPr>
            <w:pStyle w:val="Header"/>
            <w:ind w:right="-115"/>
            <w:jc w:val="right"/>
          </w:pPr>
        </w:p>
      </w:tc>
    </w:tr>
  </w:tbl>
  <w:p w14:paraId="3A028AA7" w14:textId="674800BE" w:rsidR="00F71249" w:rsidRDefault="00F7124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25"/>
      <w:gridCol w:w="4625"/>
      <w:gridCol w:w="4625"/>
    </w:tblGrid>
    <w:tr w:rsidR="598CA60B" w14:paraId="7A37092B" w14:textId="77777777" w:rsidTr="598CA60B">
      <w:trPr>
        <w:trHeight w:val="300"/>
      </w:trPr>
      <w:tc>
        <w:tcPr>
          <w:tcW w:w="4625" w:type="dxa"/>
        </w:tcPr>
        <w:p w14:paraId="78B9391F" w14:textId="3ADC2671" w:rsidR="598CA60B" w:rsidRDefault="598CA60B" w:rsidP="598CA60B">
          <w:pPr>
            <w:pStyle w:val="Header"/>
            <w:ind w:left="-115"/>
          </w:pPr>
        </w:p>
      </w:tc>
      <w:tc>
        <w:tcPr>
          <w:tcW w:w="4625" w:type="dxa"/>
        </w:tcPr>
        <w:p w14:paraId="6DA73424" w14:textId="3AF2DB24" w:rsidR="598CA60B" w:rsidRDefault="598CA60B" w:rsidP="598CA60B">
          <w:pPr>
            <w:pStyle w:val="Header"/>
            <w:jc w:val="center"/>
          </w:pPr>
        </w:p>
      </w:tc>
      <w:tc>
        <w:tcPr>
          <w:tcW w:w="4625" w:type="dxa"/>
        </w:tcPr>
        <w:p w14:paraId="1DFD3AC4" w14:textId="2A3A37E2" w:rsidR="598CA60B" w:rsidRDefault="598CA60B" w:rsidP="598CA60B">
          <w:pPr>
            <w:pStyle w:val="Header"/>
            <w:ind w:right="-115"/>
            <w:jc w:val="right"/>
          </w:pPr>
        </w:p>
      </w:tc>
    </w:tr>
  </w:tbl>
  <w:p w14:paraId="4F1F2FE3" w14:textId="2604F4FB" w:rsidR="00F71249" w:rsidRDefault="00F71249">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25"/>
      <w:gridCol w:w="4625"/>
      <w:gridCol w:w="4625"/>
    </w:tblGrid>
    <w:tr w:rsidR="598CA60B" w14:paraId="7782E0BE" w14:textId="77777777" w:rsidTr="598CA60B">
      <w:trPr>
        <w:trHeight w:val="300"/>
      </w:trPr>
      <w:tc>
        <w:tcPr>
          <w:tcW w:w="4625" w:type="dxa"/>
        </w:tcPr>
        <w:p w14:paraId="74A9BB00" w14:textId="6BCAD3D1" w:rsidR="598CA60B" w:rsidRDefault="598CA60B" w:rsidP="598CA60B">
          <w:pPr>
            <w:pStyle w:val="Header"/>
            <w:ind w:left="-115"/>
          </w:pPr>
        </w:p>
      </w:tc>
      <w:tc>
        <w:tcPr>
          <w:tcW w:w="4625" w:type="dxa"/>
        </w:tcPr>
        <w:p w14:paraId="213EB120" w14:textId="62A27C0D" w:rsidR="598CA60B" w:rsidRDefault="598CA60B" w:rsidP="598CA60B">
          <w:pPr>
            <w:pStyle w:val="Header"/>
            <w:jc w:val="center"/>
          </w:pPr>
        </w:p>
      </w:tc>
      <w:tc>
        <w:tcPr>
          <w:tcW w:w="4625" w:type="dxa"/>
        </w:tcPr>
        <w:p w14:paraId="1E23B788" w14:textId="28855414" w:rsidR="598CA60B" w:rsidRDefault="598CA60B" w:rsidP="598CA60B">
          <w:pPr>
            <w:pStyle w:val="Header"/>
            <w:ind w:right="-115"/>
            <w:jc w:val="right"/>
          </w:pPr>
        </w:p>
      </w:tc>
    </w:tr>
  </w:tbl>
  <w:p w14:paraId="7A62E795" w14:textId="5836FF74" w:rsidR="00F71249" w:rsidRDefault="00F712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2960AA"/>
    <w:multiLevelType w:val="hybridMultilevel"/>
    <w:tmpl w:val="4E466878"/>
    <w:lvl w:ilvl="0" w:tplc="33801CE2">
      <w:start w:val="1"/>
      <w:numFmt w:val="decimal"/>
      <w:lvlText w:val="%1."/>
      <w:lvlJc w:val="left"/>
      <w:pPr>
        <w:ind w:left="1052" w:hanging="567"/>
      </w:pPr>
      <w:rPr>
        <w:rFonts w:ascii="Times New Roman" w:eastAsia="Times New Roman" w:hAnsi="Times New Roman" w:cs="Times New Roman" w:hint="default"/>
        <w:b w:val="0"/>
        <w:bCs w:val="0"/>
        <w:i w:val="0"/>
        <w:iCs w:val="0"/>
        <w:spacing w:val="0"/>
        <w:w w:val="102"/>
        <w:sz w:val="19"/>
        <w:szCs w:val="19"/>
        <w:lang w:val="en-US" w:eastAsia="en-US" w:bidi="ar-SA"/>
      </w:rPr>
    </w:lvl>
    <w:lvl w:ilvl="1" w:tplc="6F5E06B0">
      <w:start w:val="1"/>
      <w:numFmt w:val="lowerLetter"/>
      <w:lvlText w:val="(%2)"/>
      <w:lvlJc w:val="left"/>
      <w:pPr>
        <w:ind w:left="1052" w:hanging="567"/>
      </w:pPr>
      <w:rPr>
        <w:rFonts w:ascii="Times New Roman" w:eastAsia="Times New Roman" w:hAnsi="Times New Roman" w:cs="Times New Roman" w:hint="default"/>
        <w:b w:val="0"/>
        <w:bCs w:val="0"/>
        <w:i w:val="0"/>
        <w:iCs w:val="0"/>
        <w:spacing w:val="0"/>
        <w:w w:val="103"/>
        <w:sz w:val="19"/>
        <w:szCs w:val="19"/>
        <w:lang w:val="en-US" w:eastAsia="en-US" w:bidi="ar-SA"/>
      </w:rPr>
    </w:lvl>
    <w:lvl w:ilvl="2" w:tplc="0D168168">
      <w:numFmt w:val="bullet"/>
      <w:lvlText w:val="•"/>
      <w:lvlJc w:val="left"/>
      <w:pPr>
        <w:ind w:left="2682" w:hanging="567"/>
      </w:pPr>
      <w:rPr>
        <w:rFonts w:hint="default"/>
        <w:lang w:val="en-US" w:eastAsia="en-US" w:bidi="ar-SA"/>
      </w:rPr>
    </w:lvl>
    <w:lvl w:ilvl="3" w:tplc="06DA2F38">
      <w:numFmt w:val="bullet"/>
      <w:lvlText w:val="•"/>
      <w:lvlJc w:val="left"/>
      <w:pPr>
        <w:ind w:left="3494" w:hanging="567"/>
      </w:pPr>
      <w:rPr>
        <w:rFonts w:hint="default"/>
        <w:lang w:val="en-US" w:eastAsia="en-US" w:bidi="ar-SA"/>
      </w:rPr>
    </w:lvl>
    <w:lvl w:ilvl="4" w:tplc="DD3C02D6">
      <w:numFmt w:val="bullet"/>
      <w:lvlText w:val="•"/>
      <w:lvlJc w:val="left"/>
      <w:pPr>
        <w:ind w:left="4306" w:hanging="567"/>
      </w:pPr>
      <w:rPr>
        <w:rFonts w:hint="default"/>
        <w:lang w:val="en-US" w:eastAsia="en-US" w:bidi="ar-SA"/>
      </w:rPr>
    </w:lvl>
    <w:lvl w:ilvl="5" w:tplc="2354BEC0">
      <w:numFmt w:val="bullet"/>
      <w:lvlText w:val="•"/>
      <w:lvlJc w:val="left"/>
      <w:pPr>
        <w:ind w:left="5118" w:hanging="567"/>
      </w:pPr>
      <w:rPr>
        <w:rFonts w:hint="default"/>
        <w:lang w:val="en-US" w:eastAsia="en-US" w:bidi="ar-SA"/>
      </w:rPr>
    </w:lvl>
    <w:lvl w:ilvl="6" w:tplc="5B5AF852">
      <w:numFmt w:val="bullet"/>
      <w:lvlText w:val="•"/>
      <w:lvlJc w:val="left"/>
      <w:pPr>
        <w:ind w:left="5930" w:hanging="567"/>
      </w:pPr>
      <w:rPr>
        <w:rFonts w:hint="default"/>
        <w:lang w:val="en-US" w:eastAsia="en-US" w:bidi="ar-SA"/>
      </w:rPr>
    </w:lvl>
    <w:lvl w:ilvl="7" w:tplc="2D38390C">
      <w:numFmt w:val="bullet"/>
      <w:lvlText w:val="•"/>
      <w:lvlJc w:val="left"/>
      <w:pPr>
        <w:ind w:left="6742" w:hanging="567"/>
      </w:pPr>
      <w:rPr>
        <w:rFonts w:hint="default"/>
        <w:lang w:val="en-US" w:eastAsia="en-US" w:bidi="ar-SA"/>
      </w:rPr>
    </w:lvl>
    <w:lvl w:ilvl="8" w:tplc="FA6C947C">
      <w:numFmt w:val="bullet"/>
      <w:lvlText w:val="•"/>
      <w:lvlJc w:val="left"/>
      <w:pPr>
        <w:ind w:left="7554" w:hanging="567"/>
      </w:pPr>
      <w:rPr>
        <w:rFonts w:hint="default"/>
        <w:lang w:val="en-US" w:eastAsia="en-US" w:bidi="ar-SA"/>
      </w:rPr>
    </w:lvl>
  </w:abstractNum>
  <w:abstractNum w:abstractNumId="1" w15:restartNumberingAfterBreak="0">
    <w:nsid w:val="1CDF5EDC"/>
    <w:multiLevelType w:val="hybridMultilevel"/>
    <w:tmpl w:val="2C40E56A"/>
    <w:lvl w:ilvl="0" w:tplc="FFFFFFFF">
      <w:start w:val="1"/>
      <w:numFmt w:val="decimal"/>
      <w:lvlText w:val="%1."/>
      <w:lvlJc w:val="left"/>
      <w:pPr>
        <w:ind w:left="1574" w:hanging="567"/>
      </w:pPr>
      <w:rPr>
        <w:rFonts w:ascii="Times New Roman" w:eastAsia="Times New Roman" w:hAnsi="Times New Roman" w:cs="Times New Roman" w:hint="default"/>
        <w:b w:val="0"/>
        <w:bCs w:val="0"/>
        <w:i w:val="0"/>
        <w:iCs w:val="0"/>
        <w:spacing w:val="0"/>
        <w:w w:val="102"/>
        <w:sz w:val="19"/>
        <w:szCs w:val="19"/>
        <w:lang w:val="en-US" w:eastAsia="en-US" w:bidi="ar-SA"/>
      </w:rPr>
    </w:lvl>
    <w:lvl w:ilvl="1" w:tplc="FFFFFFFF">
      <w:start w:val="1"/>
      <w:numFmt w:val="lowerLetter"/>
      <w:lvlText w:val="(%2)"/>
      <w:lvlJc w:val="left"/>
      <w:pPr>
        <w:ind w:left="1716" w:hanging="425"/>
      </w:pPr>
      <w:rPr>
        <w:rFonts w:hint="default"/>
        <w:w w:val="104"/>
        <w:lang w:val="en-US" w:eastAsia="en-US" w:bidi="ar-SA"/>
      </w:rPr>
    </w:lvl>
    <w:lvl w:ilvl="2" w:tplc="FFFFFFFF">
      <w:numFmt w:val="bullet"/>
      <w:lvlText w:val="•"/>
      <w:lvlJc w:val="left"/>
      <w:pPr>
        <w:ind w:left="2606" w:hanging="425"/>
      </w:pPr>
      <w:rPr>
        <w:rFonts w:hint="default"/>
        <w:lang w:val="en-US" w:eastAsia="en-US" w:bidi="ar-SA"/>
      </w:rPr>
    </w:lvl>
    <w:lvl w:ilvl="3" w:tplc="FFFFFFFF">
      <w:numFmt w:val="bullet"/>
      <w:lvlText w:val="•"/>
      <w:lvlJc w:val="left"/>
      <w:pPr>
        <w:ind w:left="3493" w:hanging="425"/>
      </w:pPr>
      <w:rPr>
        <w:rFonts w:hint="default"/>
        <w:lang w:val="en-US" w:eastAsia="en-US" w:bidi="ar-SA"/>
      </w:rPr>
    </w:lvl>
    <w:lvl w:ilvl="4" w:tplc="FFFFFFFF">
      <w:numFmt w:val="bullet"/>
      <w:lvlText w:val="•"/>
      <w:lvlJc w:val="left"/>
      <w:pPr>
        <w:ind w:left="4380" w:hanging="425"/>
      </w:pPr>
      <w:rPr>
        <w:rFonts w:hint="default"/>
        <w:lang w:val="en-US" w:eastAsia="en-US" w:bidi="ar-SA"/>
      </w:rPr>
    </w:lvl>
    <w:lvl w:ilvl="5" w:tplc="FFFFFFFF">
      <w:numFmt w:val="bullet"/>
      <w:lvlText w:val="•"/>
      <w:lvlJc w:val="left"/>
      <w:pPr>
        <w:ind w:left="5266" w:hanging="425"/>
      </w:pPr>
      <w:rPr>
        <w:rFonts w:hint="default"/>
        <w:lang w:val="en-US" w:eastAsia="en-US" w:bidi="ar-SA"/>
      </w:rPr>
    </w:lvl>
    <w:lvl w:ilvl="6" w:tplc="FFFFFFFF">
      <w:numFmt w:val="bullet"/>
      <w:lvlText w:val="•"/>
      <w:lvlJc w:val="left"/>
      <w:pPr>
        <w:ind w:left="6153" w:hanging="425"/>
      </w:pPr>
      <w:rPr>
        <w:rFonts w:hint="default"/>
        <w:lang w:val="en-US" w:eastAsia="en-US" w:bidi="ar-SA"/>
      </w:rPr>
    </w:lvl>
    <w:lvl w:ilvl="7" w:tplc="FFFFFFFF">
      <w:numFmt w:val="bullet"/>
      <w:lvlText w:val="•"/>
      <w:lvlJc w:val="left"/>
      <w:pPr>
        <w:ind w:left="7040" w:hanging="425"/>
      </w:pPr>
      <w:rPr>
        <w:rFonts w:hint="default"/>
        <w:lang w:val="en-US" w:eastAsia="en-US" w:bidi="ar-SA"/>
      </w:rPr>
    </w:lvl>
    <w:lvl w:ilvl="8" w:tplc="FFFFFFFF">
      <w:numFmt w:val="bullet"/>
      <w:lvlText w:val="•"/>
      <w:lvlJc w:val="left"/>
      <w:pPr>
        <w:ind w:left="7926" w:hanging="425"/>
      </w:pPr>
      <w:rPr>
        <w:rFonts w:hint="default"/>
        <w:lang w:val="en-US" w:eastAsia="en-US" w:bidi="ar-SA"/>
      </w:rPr>
    </w:lvl>
  </w:abstractNum>
  <w:abstractNum w:abstractNumId="2" w15:restartNumberingAfterBreak="0">
    <w:nsid w:val="22F00BE4"/>
    <w:multiLevelType w:val="hybridMultilevel"/>
    <w:tmpl w:val="939E79B8"/>
    <w:lvl w:ilvl="0" w:tplc="F90251FC">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3390324"/>
    <w:multiLevelType w:val="hybridMultilevel"/>
    <w:tmpl w:val="5AF24FD8"/>
    <w:lvl w:ilvl="0" w:tplc="FFFFFFFF">
      <w:start w:val="1"/>
      <w:numFmt w:val="lowerLetter"/>
      <w:lvlText w:val="(%1)"/>
      <w:lvlJc w:val="left"/>
      <w:pPr>
        <w:ind w:left="828" w:hanging="360"/>
      </w:pPr>
      <w:rPr>
        <w:rFonts w:ascii="Times New Roman" w:eastAsia="Times New Roman" w:hAnsi="Times New Roman" w:cs="Times New Roman" w:hint="default"/>
        <w:b w:val="0"/>
        <w:bCs w:val="0"/>
        <w:i w:val="0"/>
        <w:iCs w:val="0"/>
        <w:spacing w:val="0"/>
        <w:w w:val="103"/>
        <w:sz w:val="19"/>
        <w:szCs w:val="19"/>
        <w:lang w:val="en-US" w:eastAsia="en-US" w:bidi="ar-SA"/>
      </w:rPr>
    </w:lvl>
    <w:lvl w:ilvl="1" w:tplc="FFFFFFFF">
      <w:numFmt w:val="bullet"/>
      <w:lvlText w:val="•"/>
      <w:lvlJc w:val="left"/>
      <w:pPr>
        <w:ind w:left="1750" w:hanging="360"/>
      </w:pPr>
      <w:rPr>
        <w:rFonts w:hint="default"/>
        <w:lang w:val="en-US" w:eastAsia="en-US" w:bidi="ar-SA"/>
      </w:rPr>
    </w:lvl>
    <w:lvl w:ilvl="2" w:tplc="FFFFFFFF">
      <w:numFmt w:val="bullet"/>
      <w:lvlText w:val="•"/>
      <w:lvlJc w:val="left"/>
      <w:pPr>
        <w:ind w:left="2680" w:hanging="360"/>
      </w:pPr>
      <w:rPr>
        <w:rFonts w:hint="default"/>
        <w:lang w:val="en-US" w:eastAsia="en-US" w:bidi="ar-SA"/>
      </w:rPr>
    </w:lvl>
    <w:lvl w:ilvl="3" w:tplc="FFFFFFFF">
      <w:numFmt w:val="bullet"/>
      <w:lvlText w:val="•"/>
      <w:lvlJc w:val="left"/>
      <w:pPr>
        <w:ind w:left="3611" w:hanging="360"/>
      </w:pPr>
      <w:rPr>
        <w:rFonts w:hint="default"/>
        <w:lang w:val="en-US" w:eastAsia="en-US" w:bidi="ar-SA"/>
      </w:rPr>
    </w:lvl>
    <w:lvl w:ilvl="4" w:tplc="FFFFFFFF">
      <w:numFmt w:val="bullet"/>
      <w:lvlText w:val="•"/>
      <w:lvlJc w:val="left"/>
      <w:pPr>
        <w:ind w:left="4541" w:hanging="360"/>
      </w:pPr>
      <w:rPr>
        <w:rFonts w:hint="default"/>
        <w:lang w:val="en-US" w:eastAsia="en-US" w:bidi="ar-SA"/>
      </w:rPr>
    </w:lvl>
    <w:lvl w:ilvl="5" w:tplc="FFFFFFFF">
      <w:numFmt w:val="bullet"/>
      <w:lvlText w:val="•"/>
      <w:lvlJc w:val="left"/>
      <w:pPr>
        <w:ind w:left="5472" w:hanging="360"/>
      </w:pPr>
      <w:rPr>
        <w:rFonts w:hint="default"/>
        <w:lang w:val="en-US" w:eastAsia="en-US" w:bidi="ar-SA"/>
      </w:rPr>
    </w:lvl>
    <w:lvl w:ilvl="6" w:tplc="FFFFFFFF">
      <w:numFmt w:val="bullet"/>
      <w:lvlText w:val="•"/>
      <w:lvlJc w:val="left"/>
      <w:pPr>
        <w:ind w:left="6402" w:hanging="360"/>
      </w:pPr>
      <w:rPr>
        <w:rFonts w:hint="default"/>
        <w:lang w:val="en-US" w:eastAsia="en-US" w:bidi="ar-SA"/>
      </w:rPr>
    </w:lvl>
    <w:lvl w:ilvl="7" w:tplc="FFFFFFFF">
      <w:numFmt w:val="bullet"/>
      <w:lvlText w:val="•"/>
      <w:lvlJc w:val="left"/>
      <w:pPr>
        <w:ind w:left="7332" w:hanging="360"/>
      </w:pPr>
      <w:rPr>
        <w:rFonts w:hint="default"/>
        <w:lang w:val="en-US" w:eastAsia="en-US" w:bidi="ar-SA"/>
      </w:rPr>
    </w:lvl>
    <w:lvl w:ilvl="8" w:tplc="FFFFFFFF">
      <w:numFmt w:val="bullet"/>
      <w:lvlText w:val="•"/>
      <w:lvlJc w:val="left"/>
      <w:pPr>
        <w:ind w:left="8263" w:hanging="360"/>
      </w:pPr>
      <w:rPr>
        <w:rFonts w:hint="default"/>
        <w:lang w:val="en-US" w:eastAsia="en-US" w:bidi="ar-SA"/>
      </w:rPr>
    </w:lvl>
  </w:abstractNum>
  <w:abstractNum w:abstractNumId="4" w15:restartNumberingAfterBreak="0">
    <w:nsid w:val="275E735D"/>
    <w:multiLevelType w:val="hybridMultilevel"/>
    <w:tmpl w:val="F376B55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287E32E9"/>
    <w:multiLevelType w:val="hybridMultilevel"/>
    <w:tmpl w:val="AE9C15A4"/>
    <w:lvl w:ilvl="0" w:tplc="FFFFFFFF">
      <w:start w:val="1"/>
      <w:numFmt w:val="lowerLetter"/>
      <w:lvlText w:val="(%1)"/>
      <w:lvlJc w:val="left"/>
      <w:pPr>
        <w:ind w:left="774" w:hanging="360"/>
      </w:pPr>
      <w:rPr>
        <w:rFonts w:hint="default"/>
      </w:rPr>
    </w:lvl>
    <w:lvl w:ilvl="1" w:tplc="FFFFFFFF" w:tentative="1">
      <w:start w:val="1"/>
      <w:numFmt w:val="lowerLetter"/>
      <w:lvlText w:val="%2."/>
      <w:lvlJc w:val="left"/>
      <w:pPr>
        <w:ind w:left="1494" w:hanging="360"/>
      </w:pPr>
    </w:lvl>
    <w:lvl w:ilvl="2" w:tplc="FFFFFFFF" w:tentative="1">
      <w:start w:val="1"/>
      <w:numFmt w:val="lowerRoman"/>
      <w:lvlText w:val="%3."/>
      <w:lvlJc w:val="right"/>
      <w:pPr>
        <w:ind w:left="2214" w:hanging="180"/>
      </w:pPr>
    </w:lvl>
    <w:lvl w:ilvl="3" w:tplc="FFFFFFFF" w:tentative="1">
      <w:start w:val="1"/>
      <w:numFmt w:val="decimal"/>
      <w:lvlText w:val="%4."/>
      <w:lvlJc w:val="left"/>
      <w:pPr>
        <w:ind w:left="2934" w:hanging="360"/>
      </w:pPr>
    </w:lvl>
    <w:lvl w:ilvl="4" w:tplc="FFFFFFFF" w:tentative="1">
      <w:start w:val="1"/>
      <w:numFmt w:val="lowerLetter"/>
      <w:lvlText w:val="%5."/>
      <w:lvlJc w:val="left"/>
      <w:pPr>
        <w:ind w:left="3654" w:hanging="360"/>
      </w:pPr>
    </w:lvl>
    <w:lvl w:ilvl="5" w:tplc="FFFFFFFF" w:tentative="1">
      <w:start w:val="1"/>
      <w:numFmt w:val="lowerRoman"/>
      <w:lvlText w:val="%6."/>
      <w:lvlJc w:val="right"/>
      <w:pPr>
        <w:ind w:left="4374" w:hanging="180"/>
      </w:pPr>
    </w:lvl>
    <w:lvl w:ilvl="6" w:tplc="FFFFFFFF" w:tentative="1">
      <w:start w:val="1"/>
      <w:numFmt w:val="decimal"/>
      <w:lvlText w:val="%7."/>
      <w:lvlJc w:val="left"/>
      <w:pPr>
        <w:ind w:left="5094" w:hanging="360"/>
      </w:pPr>
    </w:lvl>
    <w:lvl w:ilvl="7" w:tplc="FFFFFFFF" w:tentative="1">
      <w:start w:val="1"/>
      <w:numFmt w:val="lowerLetter"/>
      <w:lvlText w:val="%8."/>
      <w:lvlJc w:val="left"/>
      <w:pPr>
        <w:ind w:left="5814" w:hanging="360"/>
      </w:pPr>
    </w:lvl>
    <w:lvl w:ilvl="8" w:tplc="FFFFFFFF" w:tentative="1">
      <w:start w:val="1"/>
      <w:numFmt w:val="lowerRoman"/>
      <w:lvlText w:val="%9."/>
      <w:lvlJc w:val="right"/>
      <w:pPr>
        <w:ind w:left="6534" w:hanging="180"/>
      </w:pPr>
    </w:lvl>
  </w:abstractNum>
  <w:abstractNum w:abstractNumId="6" w15:restartNumberingAfterBreak="0">
    <w:nsid w:val="2A4A1212"/>
    <w:multiLevelType w:val="hybridMultilevel"/>
    <w:tmpl w:val="5AF24FD8"/>
    <w:lvl w:ilvl="0" w:tplc="FFFFFFFF">
      <w:start w:val="1"/>
      <w:numFmt w:val="lowerLetter"/>
      <w:lvlText w:val="(%1)"/>
      <w:lvlJc w:val="left"/>
      <w:pPr>
        <w:ind w:left="828" w:hanging="360"/>
      </w:pPr>
      <w:rPr>
        <w:rFonts w:ascii="Times New Roman" w:eastAsia="Times New Roman" w:hAnsi="Times New Roman" w:cs="Times New Roman" w:hint="default"/>
        <w:b w:val="0"/>
        <w:bCs w:val="0"/>
        <w:i w:val="0"/>
        <w:iCs w:val="0"/>
        <w:spacing w:val="0"/>
        <w:w w:val="103"/>
        <w:sz w:val="19"/>
        <w:szCs w:val="19"/>
        <w:lang w:val="en-US" w:eastAsia="en-US" w:bidi="ar-SA"/>
      </w:rPr>
    </w:lvl>
    <w:lvl w:ilvl="1" w:tplc="FFFFFFFF">
      <w:numFmt w:val="bullet"/>
      <w:lvlText w:val="•"/>
      <w:lvlJc w:val="left"/>
      <w:pPr>
        <w:ind w:left="1750" w:hanging="360"/>
      </w:pPr>
      <w:rPr>
        <w:rFonts w:hint="default"/>
        <w:lang w:val="en-US" w:eastAsia="en-US" w:bidi="ar-SA"/>
      </w:rPr>
    </w:lvl>
    <w:lvl w:ilvl="2" w:tplc="FFFFFFFF">
      <w:numFmt w:val="bullet"/>
      <w:lvlText w:val="•"/>
      <w:lvlJc w:val="left"/>
      <w:pPr>
        <w:ind w:left="2680" w:hanging="360"/>
      </w:pPr>
      <w:rPr>
        <w:rFonts w:hint="default"/>
        <w:lang w:val="en-US" w:eastAsia="en-US" w:bidi="ar-SA"/>
      </w:rPr>
    </w:lvl>
    <w:lvl w:ilvl="3" w:tplc="FFFFFFFF">
      <w:numFmt w:val="bullet"/>
      <w:lvlText w:val="•"/>
      <w:lvlJc w:val="left"/>
      <w:pPr>
        <w:ind w:left="3611" w:hanging="360"/>
      </w:pPr>
      <w:rPr>
        <w:rFonts w:hint="default"/>
        <w:lang w:val="en-US" w:eastAsia="en-US" w:bidi="ar-SA"/>
      </w:rPr>
    </w:lvl>
    <w:lvl w:ilvl="4" w:tplc="FFFFFFFF">
      <w:numFmt w:val="bullet"/>
      <w:lvlText w:val="•"/>
      <w:lvlJc w:val="left"/>
      <w:pPr>
        <w:ind w:left="4541" w:hanging="360"/>
      </w:pPr>
      <w:rPr>
        <w:rFonts w:hint="default"/>
        <w:lang w:val="en-US" w:eastAsia="en-US" w:bidi="ar-SA"/>
      </w:rPr>
    </w:lvl>
    <w:lvl w:ilvl="5" w:tplc="FFFFFFFF">
      <w:numFmt w:val="bullet"/>
      <w:lvlText w:val="•"/>
      <w:lvlJc w:val="left"/>
      <w:pPr>
        <w:ind w:left="5472" w:hanging="360"/>
      </w:pPr>
      <w:rPr>
        <w:rFonts w:hint="default"/>
        <w:lang w:val="en-US" w:eastAsia="en-US" w:bidi="ar-SA"/>
      </w:rPr>
    </w:lvl>
    <w:lvl w:ilvl="6" w:tplc="FFFFFFFF">
      <w:numFmt w:val="bullet"/>
      <w:lvlText w:val="•"/>
      <w:lvlJc w:val="left"/>
      <w:pPr>
        <w:ind w:left="6402" w:hanging="360"/>
      </w:pPr>
      <w:rPr>
        <w:rFonts w:hint="default"/>
        <w:lang w:val="en-US" w:eastAsia="en-US" w:bidi="ar-SA"/>
      </w:rPr>
    </w:lvl>
    <w:lvl w:ilvl="7" w:tplc="FFFFFFFF">
      <w:numFmt w:val="bullet"/>
      <w:lvlText w:val="•"/>
      <w:lvlJc w:val="left"/>
      <w:pPr>
        <w:ind w:left="7332" w:hanging="360"/>
      </w:pPr>
      <w:rPr>
        <w:rFonts w:hint="default"/>
        <w:lang w:val="en-US" w:eastAsia="en-US" w:bidi="ar-SA"/>
      </w:rPr>
    </w:lvl>
    <w:lvl w:ilvl="8" w:tplc="FFFFFFFF">
      <w:numFmt w:val="bullet"/>
      <w:lvlText w:val="•"/>
      <w:lvlJc w:val="left"/>
      <w:pPr>
        <w:ind w:left="8263" w:hanging="360"/>
      </w:pPr>
      <w:rPr>
        <w:rFonts w:hint="default"/>
        <w:lang w:val="en-US" w:eastAsia="en-US" w:bidi="ar-SA"/>
      </w:rPr>
    </w:lvl>
  </w:abstractNum>
  <w:abstractNum w:abstractNumId="7" w15:restartNumberingAfterBreak="0">
    <w:nsid w:val="333F2918"/>
    <w:multiLevelType w:val="hybridMultilevel"/>
    <w:tmpl w:val="659442A6"/>
    <w:lvl w:ilvl="0" w:tplc="2B8023E2">
      <w:start w:val="1"/>
      <w:numFmt w:val="decimal"/>
      <w:lvlText w:val="%1."/>
      <w:lvlJc w:val="left"/>
      <w:pPr>
        <w:ind w:left="1574" w:hanging="717"/>
      </w:pPr>
      <w:rPr>
        <w:rFonts w:ascii="Times New Roman" w:eastAsia="Times New Roman" w:hAnsi="Times New Roman" w:cs="Times New Roman" w:hint="default"/>
        <w:b/>
        <w:bCs/>
        <w:i w:val="0"/>
        <w:iCs w:val="0"/>
        <w:spacing w:val="0"/>
        <w:w w:val="103"/>
        <w:sz w:val="19"/>
        <w:szCs w:val="19"/>
        <w:lang w:val="en-US" w:eastAsia="en-US" w:bidi="ar-SA"/>
      </w:rPr>
    </w:lvl>
    <w:lvl w:ilvl="1" w:tplc="F2508A20">
      <w:start w:val="1"/>
      <w:numFmt w:val="lowerLetter"/>
      <w:lvlText w:val="(%2)"/>
      <w:lvlJc w:val="left"/>
      <w:pPr>
        <w:ind w:left="1574" w:hanging="567"/>
      </w:pPr>
      <w:rPr>
        <w:rFonts w:ascii="Times New Roman" w:eastAsia="Times New Roman" w:hAnsi="Times New Roman" w:cs="Times New Roman" w:hint="default"/>
        <w:b w:val="0"/>
        <w:bCs w:val="0"/>
        <w:i w:val="0"/>
        <w:iCs w:val="0"/>
        <w:spacing w:val="0"/>
        <w:w w:val="103"/>
        <w:sz w:val="19"/>
        <w:szCs w:val="19"/>
        <w:lang w:val="en-US" w:eastAsia="en-US" w:bidi="ar-SA"/>
      </w:rPr>
    </w:lvl>
    <w:lvl w:ilvl="2" w:tplc="6CEC0A22">
      <w:start w:val="1"/>
      <w:numFmt w:val="lowerRoman"/>
      <w:lvlText w:val="(%3)"/>
      <w:lvlJc w:val="left"/>
      <w:pPr>
        <w:ind w:left="3275" w:hanging="567"/>
      </w:pPr>
      <w:rPr>
        <w:rFonts w:ascii="Times New Roman" w:eastAsia="Times New Roman" w:hAnsi="Times New Roman" w:cs="Times New Roman" w:hint="default"/>
        <w:b w:val="0"/>
        <w:bCs w:val="0"/>
        <w:i w:val="0"/>
        <w:iCs w:val="0"/>
        <w:spacing w:val="-1"/>
        <w:w w:val="103"/>
        <w:sz w:val="19"/>
        <w:szCs w:val="19"/>
        <w:lang w:val="en-US" w:eastAsia="en-US" w:bidi="ar-SA"/>
      </w:rPr>
    </w:lvl>
    <w:lvl w:ilvl="3" w:tplc="FFE464DA">
      <w:numFmt w:val="bullet"/>
      <w:lvlText w:val="•"/>
      <w:lvlJc w:val="left"/>
      <w:pPr>
        <w:ind w:left="4706" w:hanging="567"/>
      </w:pPr>
      <w:rPr>
        <w:rFonts w:hint="default"/>
        <w:lang w:val="en-US" w:eastAsia="en-US" w:bidi="ar-SA"/>
      </w:rPr>
    </w:lvl>
    <w:lvl w:ilvl="4" w:tplc="9E128314">
      <w:numFmt w:val="bullet"/>
      <w:lvlText w:val="•"/>
      <w:lvlJc w:val="left"/>
      <w:pPr>
        <w:ind w:left="5420" w:hanging="567"/>
      </w:pPr>
      <w:rPr>
        <w:rFonts w:hint="default"/>
        <w:lang w:val="en-US" w:eastAsia="en-US" w:bidi="ar-SA"/>
      </w:rPr>
    </w:lvl>
    <w:lvl w:ilvl="5" w:tplc="218669A8">
      <w:numFmt w:val="bullet"/>
      <w:lvlText w:val="•"/>
      <w:lvlJc w:val="left"/>
      <w:pPr>
        <w:ind w:left="6133" w:hanging="567"/>
      </w:pPr>
      <w:rPr>
        <w:rFonts w:hint="default"/>
        <w:lang w:val="en-US" w:eastAsia="en-US" w:bidi="ar-SA"/>
      </w:rPr>
    </w:lvl>
    <w:lvl w:ilvl="6" w:tplc="E82A0F50">
      <w:numFmt w:val="bullet"/>
      <w:lvlText w:val="•"/>
      <w:lvlJc w:val="left"/>
      <w:pPr>
        <w:ind w:left="6846" w:hanging="567"/>
      </w:pPr>
      <w:rPr>
        <w:rFonts w:hint="default"/>
        <w:lang w:val="en-US" w:eastAsia="en-US" w:bidi="ar-SA"/>
      </w:rPr>
    </w:lvl>
    <w:lvl w:ilvl="7" w:tplc="D48ED894">
      <w:numFmt w:val="bullet"/>
      <w:lvlText w:val="•"/>
      <w:lvlJc w:val="left"/>
      <w:pPr>
        <w:ind w:left="7560" w:hanging="567"/>
      </w:pPr>
      <w:rPr>
        <w:rFonts w:hint="default"/>
        <w:lang w:val="en-US" w:eastAsia="en-US" w:bidi="ar-SA"/>
      </w:rPr>
    </w:lvl>
    <w:lvl w:ilvl="8" w:tplc="5E206428">
      <w:numFmt w:val="bullet"/>
      <w:lvlText w:val="•"/>
      <w:lvlJc w:val="left"/>
      <w:pPr>
        <w:ind w:left="8273" w:hanging="567"/>
      </w:pPr>
      <w:rPr>
        <w:rFonts w:hint="default"/>
        <w:lang w:val="en-US" w:eastAsia="en-US" w:bidi="ar-SA"/>
      </w:rPr>
    </w:lvl>
  </w:abstractNum>
  <w:abstractNum w:abstractNumId="8" w15:restartNumberingAfterBreak="0">
    <w:nsid w:val="38333769"/>
    <w:multiLevelType w:val="hybridMultilevel"/>
    <w:tmpl w:val="F93CFADA"/>
    <w:lvl w:ilvl="0" w:tplc="DF2C55E6">
      <w:start w:val="2"/>
      <w:numFmt w:val="decimal"/>
      <w:lvlText w:val="%1."/>
      <w:lvlJc w:val="left"/>
      <w:pPr>
        <w:ind w:left="463"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3BB438FF"/>
    <w:multiLevelType w:val="hybridMultilevel"/>
    <w:tmpl w:val="C03678A2"/>
    <w:lvl w:ilvl="0" w:tplc="6AA48A26">
      <w:start w:val="1"/>
      <w:numFmt w:val="lowerLetter"/>
      <w:lvlText w:val="(%1)"/>
      <w:lvlJc w:val="left"/>
      <w:pPr>
        <w:ind w:left="828" w:hanging="360"/>
      </w:pPr>
      <w:rPr>
        <w:rFonts w:ascii="Times New Roman" w:eastAsia="Times New Roman" w:hAnsi="Times New Roman" w:cs="Times New Roman" w:hint="default"/>
        <w:b w:val="0"/>
        <w:bCs w:val="0"/>
        <w:i w:val="0"/>
        <w:iCs w:val="0"/>
        <w:spacing w:val="0"/>
        <w:w w:val="103"/>
        <w:sz w:val="19"/>
        <w:szCs w:val="19"/>
        <w:lang w:val="en-US" w:eastAsia="en-US" w:bidi="ar-SA"/>
      </w:rPr>
    </w:lvl>
    <w:lvl w:ilvl="1" w:tplc="55ECBF30">
      <w:numFmt w:val="bullet"/>
      <w:lvlText w:val="•"/>
      <w:lvlJc w:val="left"/>
      <w:pPr>
        <w:ind w:left="1750" w:hanging="360"/>
      </w:pPr>
      <w:rPr>
        <w:rFonts w:hint="default"/>
        <w:lang w:val="en-US" w:eastAsia="en-US" w:bidi="ar-SA"/>
      </w:rPr>
    </w:lvl>
    <w:lvl w:ilvl="2" w:tplc="2AE057FA">
      <w:numFmt w:val="bullet"/>
      <w:lvlText w:val="•"/>
      <w:lvlJc w:val="left"/>
      <w:pPr>
        <w:ind w:left="2680" w:hanging="360"/>
      </w:pPr>
      <w:rPr>
        <w:rFonts w:hint="default"/>
        <w:lang w:val="en-US" w:eastAsia="en-US" w:bidi="ar-SA"/>
      </w:rPr>
    </w:lvl>
    <w:lvl w:ilvl="3" w:tplc="75D88144">
      <w:numFmt w:val="bullet"/>
      <w:lvlText w:val="•"/>
      <w:lvlJc w:val="left"/>
      <w:pPr>
        <w:ind w:left="3611" w:hanging="360"/>
      </w:pPr>
      <w:rPr>
        <w:rFonts w:hint="default"/>
        <w:lang w:val="en-US" w:eastAsia="en-US" w:bidi="ar-SA"/>
      </w:rPr>
    </w:lvl>
    <w:lvl w:ilvl="4" w:tplc="6D34F6E6">
      <w:numFmt w:val="bullet"/>
      <w:lvlText w:val="•"/>
      <w:lvlJc w:val="left"/>
      <w:pPr>
        <w:ind w:left="4541" w:hanging="360"/>
      </w:pPr>
      <w:rPr>
        <w:rFonts w:hint="default"/>
        <w:lang w:val="en-US" w:eastAsia="en-US" w:bidi="ar-SA"/>
      </w:rPr>
    </w:lvl>
    <w:lvl w:ilvl="5" w:tplc="565A18C8">
      <w:numFmt w:val="bullet"/>
      <w:lvlText w:val="•"/>
      <w:lvlJc w:val="left"/>
      <w:pPr>
        <w:ind w:left="5472" w:hanging="360"/>
      </w:pPr>
      <w:rPr>
        <w:rFonts w:hint="default"/>
        <w:lang w:val="en-US" w:eastAsia="en-US" w:bidi="ar-SA"/>
      </w:rPr>
    </w:lvl>
    <w:lvl w:ilvl="6" w:tplc="1E2E2506">
      <w:numFmt w:val="bullet"/>
      <w:lvlText w:val="•"/>
      <w:lvlJc w:val="left"/>
      <w:pPr>
        <w:ind w:left="6402" w:hanging="360"/>
      </w:pPr>
      <w:rPr>
        <w:rFonts w:hint="default"/>
        <w:lang w:val="en-US" w:eastAsia="en-US" w:bidi="ar-SA"/>
      </w:rPr>
    </w:lvl>
    <w:lvl w:ilvl="7" w:tplc="D71CF38E">
      <w:numFmt w:val="bullet"/>
      <w:lvlText w:val="•"/>
      <w:lvlJc w:val="left"/>
      <w:pPr>
        <w:ind w:left="7332" w:hanging="360"/>
      </w:pPr>
      <w:rPr>
        <w:rFonts w:hint="default"/>
        <w:lang w:val="en-US" w:eastAsia="en-US" w:bidi="ar-SA"/>
      </w:rPr>
    </w:lvl>
    <w:lvl w:ilvl="8" w:tplc="3C120E9E">
      <w:numFmt w:val="bullet"/>
      <w:lvlText w:val="•"/>
      <w:lvlJc w:val="left"/>
      <w:pPr>
        <w:ind w:left="8263" w:hanging="360"/>
      </w:pPr>
      <w:rPr>
        <w:rFonts w:hint="default"/>
        <w:lang w:val="en-US" w:eastAsia="en-US" w:bidi="ar-SA"/>
      </w:rPr>
    </w:lvl>
  </w:abstractNum>
  <w:abstractNum w:abstractNumId="10" w15:restartNumberingAfterBreak="0">
    <w:nsid w:val="3BB70B18"/>
    <w:multiLevelType w:val="hybridMultilevel"/>
    <w:tmpl w:val="A0C8A644"/>
    <w:lvl w:ilvl="0" w:tplc="2B78E93A">
      <w:start w:val="1"/>
      <w:numFmt w:val="upperLetter"/>
      <w:lvlText w:val="%1."/>
      <w:lvlJc w:val="left"/>
      <w:pPr>
        <w:ind w:left="1574" w:hanging="801"/>
      </w:pPr>
      <w:rPr>
        <w:rFonts w:ascii="Times New Roman" w:eastAsia="Times New Roman" w:hAnsi="Times New Roman" w:cs="Times New Roman" w:hint="default"/>
        <w:b/>
        <w:bCs/>
        <w:i w:val="0"/>
        <w:iCs w:val="0"/>
        <w:w w:val="100"/>
        <w:sz w:val="24"/>
        <w:szCs w:val="24"/>
        <w:lang w:val="en-US" w:eastAsia="en-US" w:bidi="ar-SA"/>
      </w:rPr>
    </w:lvl>
    <w:lvl w:ilvl="1" w:tplc="15BAFB30">
      <w:start w:val="1"/>
      <w:numFmt w:val="decimal"/>
      <w:lvlText w:val="%2."/>
      <w:lvlJc w:val="left"/>
      <w:pPr>
        <w:ind w:left="1574" w:hanging="717"/>
      </w:pPr>
      <w:rPr>
        <w:rFonts w:ascii="Times New Roman" w:eastAsia="Times New Roman" w:hAnsi="Times New Roman" w:cs="Times New Roman" w:hint="default"/>
        <w:b/>
        <w:bCs/>
        <w:i w:val="0"/>
        <w:iCs w:val="0"/>
        <w:spacing w:val="0"/>
        <w:w w:val="103"/>
        <w:sz w:val="19"/>
        <w:szCs w:val="19"/>
        <w:lang w:val="en-US" w:eastAsia="en-US" w:bidi="ar-SA"/>
      </w:rPr>
    </w:lvl>
    <w:lvl w:ilvl="2" w:tplc="EABCC382">
      <w:numFmt w:val="bullet"/>
      <w:lvlText w:val="•"/>
      <w:lvlJc w:val="left"/>
      <w:pPr>
        <w:ind w:left="3204" w:hanging="717"/>
      </w:pPr>
      <w:rPr>
        <w:rFonts w:hint="default"/>
        <w:lang w:val="en-US" w:eastAsia="en-US" w:bidi="ar-SA"/>
      </w:rPr>
    </w:lvl>
    <w:lvl w:ilvl="3" w:tplc="FF063FDA">
      <w:numFmt w:val="bullet"/>
      <w:lvlText w:val="•"/>
      <w:lvlJc w:val="left"/>
      <w:pPr>
        <w:ind w:left="4016" w:hanging="717"/>
      </w:pPr>
      <w:rPr>
        <w:rFonts w:hint="default"/>
        <w:lang w:val="en-US" w:eastAsia="en-US" w:bidi="ar-SA"/>
      </w:rPr>
    </w:lvl>
    <w:lvl w:ilvl="4" w:tplc="1E564CAC">
      <w:numFmt w:val="bullet"/>
      <w:lvlText w:val="•"/>
      <w:lvlJc w:val="left"/>
      <w:pPr>
        <w:ind w:left="4828" w:hanging="717"/>
      </w:pPr>
      <w:rPr>
        <w:rFonts w:hint="default"/>
        <w:lang w:val="en-US" w:eastAsia="en-US" w:bidi="ar-SA"/>
      </w:rPr>
    </w:lvl>
    <w:lvl w:ilvl="5" w:tplc="D4369E0A">
      <w:numFmt w:val="bullet"/>
      <w:lvlText w:val="•"/>
      <w:lvlJc w:val="left"/>
      <w:pPr>
        <w:ind w:left="5640" w:hanging="717"/>
      </w:pPr>
      <w:rPr>
        <w:rFonts w:hint="default"/>
        <w:lang w:val="en-US" w:eastAsia="en-US" w:bidi="ar-SA"/>
      </w:rPr>
    </w:lvl>
    <w:lvl w:ilvl="6" w:tplc="5CEA14CA">
      <w:numFmt w:val="bullet"/>
      <w:lvlText w:val="•"/>
      <w:lvlJc w:val="left"/>
      <w:pPr>
        <w:ind w:left="6452" w:hanging="717"/>
      </w:pPr>
      <w:rPr>
        <w:rFonts w:hint="default"/>
        <w:lang w:val="en-US" w:eastAsia="en-US" w:bidi="ar-SA"/>
      </w:rPr>
    </w:lvl>
    <w:lvl w:ilvl="7" w:tplc="0754A480">
      <w:numFmt w:val="bullet"/>
      <w:lvlText w:val="•"/>
      <w:lvlJc w:val="left"/>
      <w:pPr>
        <w:ind w:left="7264" w:hanging="717"/>
      </w:pPr>
      <w:rPr>
        <w:rFonts w:hint="default"/>
        <w:lang w:val="en-US" w:eastAsia="en-US" w:bidi="ar-SA"/>
      </w:rPr>
    </w:lvl>
    <w:lvl w:ilvl="8" w:tplc="3C248998">
      <w:numFmt w:val="bullet"/>
      <w:lvlText w:val="•"/>
      <w:lvlJc w:val="left"/>
      <w:pPr>
        <w:ind w:left="8076" w:hanging="717"/>
      </w:pPr>
      <w:rPr>
        <w:rFonts w:hint="default"/>
        <w:lang w:val="en-US" w:eastAsia="en-US" w:bidi="ar-SA"/>
      </w:rPr>
    </w:lvl>
  </w:abstractNum>
  <w:abstractNum w:abstractNumId="11" w15:restartNumberingAfterBreak="0">
    <w:nsid w:val="3E753DBC"/>
    <w:multiLevelType w:val="hybridMultilevel"/>
    <w:tmpl w:val="D1203F78"/>
    <w:lvl w:ilvl="0" w:tplc="2FD8CB46">
      <w:start w:val="1"/>
      <w:numFmt w:val="lowerLetter"/>
      <w:lvlText w:val="(%1)"/>
      <w:lvlJc w:val="left"/>
      <w:pPr>
        <w:ind w:left="720" w:hanging="360"/>
      </w:pPr>
      <w:rPr>
        <w:rFonts w:ascii="Times New Roman" w:eastAsia="Times New Roman"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B26311"/>
    <w:multiLevelType w:val="hybridMultilevel"/>
    <w:tmpl w:val="5AF24FD8"/>
    <w:lvl w:ilvl="0" w:tplc="FFFFFFFF">
      <w:start w:val="1"/>
      <w:numFmt w:val="lowerLetter"/>
      <w:lvlText w:val="(%1)"/>
      <w:lvlJc w:val="left"/>
      <w:pPr>
        <w:ind w:left="828" w:hanging="360"/>
      </w:pPr>
      <w:rPr>
        <w:rFonts w:ascii="Times New Roman" w:eastAsia="Times New Roman" w:hAnsi="Times New Roman" w:cs="Times New Roman" w:hint="default"/>
        <w:b w:val="0"/>
        <w:bCs w:val="0"/>
        <w:i w:val="0"/>
        <w:iCs w:val="0"/>
        <w:spacing w:val="0"/>
        <w:w w:val="103"/>
        <w:sz w:val="19"/>
        <w:szCs w:val="19"/>
        <w:lang w:val="en-US" w:eastAsia="en-US" w:bidi="ar-SA"/>
      </w:rPr>
    </w:lvl>
    <w:lvl w:ilvl="1" w:tplc="FFFFFFFF">
      <w:numFmt w:val="bullet"/>
      <w:lvlText w:val="•"/>
      <w:lvlJc w:val="left"/>
      <w:pPr>
        <w:ind w:left="1750" w:hanging="360"/>
      </w:pPr>
      <w:rPr>
        <w:rFonts w:hint="default"/>
        <w:lang w:val="en-US" w:eastAsia="en-US" w:bidi="ar-SA"/>
      </w:rPr>
    </w:lvl>
    <w:lvl w:ilvl="2" w:tplc="FFFFFFFF">
      <w:numFmt w:val="bullet"/>
      <w:lvlText w:val="•"/>
      <w:lvlJc w:val="left"/>
      <w:pPr>
        <w:ind w:left="2680" w:hanging="360"/>
      </w:pPr>
      <w:rPr>
        <w:rFonts w:hint="default"/>
        <w:lang w:val="en-US" w:eastAsia="en-US" w:bidi="ar-SA"/>
      </w:rPr>
    </w:lvl>
    <w:lvl w:ilvl="3" w:tplc="FFFFFFFF">
      <w:numFmt w:val="bullet"/>
      <w:lvlText w:val="•"/>
      <w:lvlJc w:val="left"/>
      <w:pPr>
        <w:ind w:left="3611" w:hanging="360"/>
      </w:pPr>
      <w:rPr>
        <w:rFonts w:hint="default"/>
        <w:lang w:val="en-US" w:eastAsia="en-US" w:bidi="ar-SA"/>
      </w:rPr>
    </w:lvl>
    <w:lvl w:ilvl="4" w:tplc="FFFFFFFF">
      <w:numFmt w:val="bullet"/>
      <w:lvlText w:val="•"/>
      <w:lvlJc w:val="left"/>
      <w:pPr>
        <w:ind w:left="4541" w:hanging="360"/>
      </w:pPr>
      <w:rPr>
        <w:rFonts w:hint="default"/>
        <w:lang w:val="en-US" w:eastAsia="en-US" w:bidi="ar-SA"/>
      </w:rPr>
    </w:lvl>
    <w:lvl w:ilvl="5" w:tplc="FFFFFFFF">
      <w:numFmt w:val="bullet"/>
      <w:lvlText w:val="•"/>
      <w:lvlJc w:val="left"/>
      <w:pPr>
        <w:ind w:left="5472" w:hanging="360"/>
      </w:pPr>
      <w:rPr>
        <w:rFonts w:hint="default"/>
        <w:lang w:val="en-US" w:eastAsia="en-US" w:bidi="ar-SA"/>
      </w:rPr>
    </w:lvl>
    <w:lvl w:ilvl="6" w:tplc="FFFFFFFF">
      <w:numFmt w:val="bullet"/>
      <w:lvlText w:val="•"/>
      <w:lvlJc w:val="left"/>
      <w:pPr>
        <w:ind w:left="6402" w:hanging="360"/>
      </w:pPr>
      <w:rPr>
        <w:rFonts w:hint="default"/>
        <w:lang w:val="en-US" w:eastAsia="en-US" w:bidi="ar-SA"/>
      </w:rPr>
    </w:lvl>
    <w:lvl w:ilvl="7" w:tplc="FFFFFFFF">
      <w:numFmt w:val="bullet"/>
      <w:lvlText w:val="•"/>
      <w:lvlJc w:val="left"/>
      <w:pPr>
        <w:ind w:left="7332" w:hanging="360"/>
      </w:pPr>
      <w:rPr>
        <w:rFonts w:hint="default"/>
        <w:lang w:val="en-US" w:eastAsia="en-US" w:bidi="ar-SA"/>
      </w:rPr>
    </w:lvl>
    <w:lvl w:ilvl="8" w:tplc="FFFFFFFF">
      <w:numFmt w:val="bullet"/>
      <w:lvlText w:val="•"/>
      <w:lvlJc w:val="left"/>
      <w:pPr>
        <w:ind w:left="8263" w:hanging="360"/>
      </w:pPr>
      <w:rPr>
        <w:rFonts w:hint="default"/>
        <w:lang w:val="en-US" w:eastAsia="en-US" w:bidi="ar-SA"/>
      </w:rPr>
    </w:lvl>
  </w:abstractNum>
  <w:abstractNum w:abstractNumId="13" w15:restartNumberingAfterBreak="0">
    <w:nsid w:val="561E73EB"/>
    <w:multiLevelType w:val="hybridMultilevel"/>
    <w:tmpl w:val="AE9C15A4"/>
    <w:lvl w:ilvl="0" w:tplc="FFFFFFFF">
      <w:start w:val="1"/>
      <w:numFmt w:val="lowerLetter"/>
      <w:lvlText w:val="(%1)"/>
      <w:lvlJc w:val="left"/>
      <w:pPr>
        <w:ind w:left="774" w:hanging="360"/>
      </w:pPr>
      <w:rPr>
        <w:rFonts w:hint="default"/>
      </w:rPr>
    </w:lvl>
    <w:lvl w:ilvl="1" w:tplc="FFFFFFFF" w:tentative="1">
      <w:start w:val="1"/>
      <w:numFmt w:val="lowerLetter"/>
      <w:lvlText w:val="%2."/>
      <w:lvlJc w:val="left"/>
      <w:pPr>
        <w:ind w:left="1494" w:hanging="360"/>
      </w:pPr>
    </w:lvl>
    <w:lvl w:ilvl="2" w:tplc="FFFFFFFF" w:tentative="1">
      <w:start w:val="1"/>
      <w:numFmt w:val="lowerRoman"/>
      <w:lvlText w:val="%3."/>
      <w:lvlJc w:val="right"/>
      <w:pPr>
        <w:ind w:left="2214" w:hanging="180"/>
      </w:pPr>
    </w:lvl>
    <w:lvl w:ilvl="3" w:tplc="FFFFFFFF" w:tentative="1">
      <w:start w:val="1"/>
      <w:numFmt w:val="decimal"/>
      <w:lvlText w:val="%4."/>
      <w:lvlJc w:val="left"/>
      <w:pPr>
        <w:ind w:left="2934" w:hanging="360"/>
      </w:pPr>
    </w:lvl>
    <w:lvl w:ilvl="4" w:tplc="FFFFFFFF" w:tentative="1">
      <w:start w:val="1"/>
      <w:numFmt w:val="lowerLetter"/>
      <w:lvlText w:val="%5."/>
      <w:lvlJc w:val="left"/>
      <w:pPr>
        <w:ind w:left="3654" w:hanging="360"/>
      </w:pPr>
    </w:lvl>
    <w:lvl w:ilvl="5" w:tplc="FFFFFFFF" w:tentative="1">
      <w:start w:val="1"/>
      <w:numFmt w:val="lowerRoman"/>
      <w:lvlText w:val="%6."/>
      <w:lvlJc w:val="right"/>
      <w:pPr>
        <w:ind w:left="4374" w:hanging="180"/>
      </w:pPr>
    </w:lvl>
    <w:lvl w:ilvl="6" w:tplc="FFFFFFFF" w:tentative="1">
      <w:start w:val="1"/>
      <w:numFmt w:val="decimal"/>
      <w:lvlText w:val="%7."/>
      <w:lvlJc w:val="left"/>
      <w:pPr>
        <w:ind w:left="5094" w:hanging="360"/>
      </w:pPr>
    </w:lvl>
    <w:lvl w:ilvl="7" w:tplc="FFFFFFFF" w:tentative="1">
      <w:start w:val="1"/>
      <w:numFmt w:val="lowerLetter"/>
      <w:lvlText w:val="%8."/>
      <w:lvlJc w:val="left"/>
      <w:pPr>
        <w:ind w:left="5814" w:hanging="360"/>
      </w:pPr>
    </w:lvl>
    <w:lvl w:ilvl="8" w:tplc="FFFFFFFF" w:tentative="1">
      <w:start w:val="1"/>
      <w:numFmt w:val="lowerRoman"/>
      <w:lvlText w:val="%9."/>
      <w:lvlJc w:val="right"/>
      <w:pPr>
        <w:ind w:left="6534" w:hanging="180"/>
      </w:pPr>
    </w:lvl>
  </w:abstractNum>
  <w:abstractNum w:abstractNumId="14" w15:restartNumberingAfterBreak="0">
    <w:nsid w:val="57906E88"/>
    <w:multiLevelType w:val="hybridMultilevel"/>
    <w:tmpl w:val="5AF24FD8"/>
    <w:lvl w:ilvl="0" w:tplc="753AC204">
      <w:start w:val="1"/>
      <w:numFmt w:val="lowerLetter"/>
      <w:lvlText w:val="(%1)"/>
      <w:lvlJc w:val="left"/>
      <w:pPr>
        <w:ind w:left="828" w:hanging="360"/>
      </w:pPr>
      <w:rPr>
        <w:rFonts w:ascii="Times New Roman" w:eastAsia="Times New Roman" w:hAnsi="Times New Roman" w:cs="Times New Roman" w:hint="default"/>
        <w:b w:val="0"/>
        <w:bCs w:val="0"/>
        <w:i w:val="0"/>
        <w:iCs w:val="0"/>
        <w:spacing w:val="0"/>
        <w:w w:val="103"/>
        <w:sz w:val="19"/>
        <w:szCs w:val="19"/>
        <w:lang w:val="en-US" w:eastAsia="en-US" w:bidi="ar-SA"/>
      </w:rPr>
    </w:lvl>
    <w:lvl w:ilvl="1" w:tplc="BCA20878">
      <w:numFmt w:val="bullet"/>
      <w:lvlText w:val="•"/>
      <w:lvlJc w:val="left"/>
      <w:pPr>
        <w:ind w:left="1750" w:hanging="360"/>
      </w:pPr>
      <w:rPr>
        <w:rFonts w:hint="default"/>
        <w:lang w:val="en-US" w:eastAsia="en-US" w:bidi="ar-SA"/>
      </w:rPr>
    </w:lvl>
    <w:lvl w:ilvl="2" w:tplc="4B683CF2">
      <w:numFmt w:val="bullet"/>
      <w:lvlText w:val="•"/>
      <w:lvlJc w:val="left"/>
      <w:pPr>
        <w:ind w:left="2680" w:hanging="360"/>
      </w:pPr>
      <w:rPr>
        <w:rFonts w:hint="default"/>
        <w:lang w:val="en-US" w:eastAsia="en-US" w:bidi="ar-SA"/>
      </w:rPr>
    </w:lvl>
    <w:lvl w:ilvl="3" w:tplc="9AAADDBE">
      <w:numFmt w:val="bullet"/>
      <w:lvlText w:val="•"/>
      <w:lvlJc w:val="left"/>
      <w:pPr>
        <w:ind w:left="3611" w:hanging="360"/>
      </w:pPr>
      <w:rPr>
        <w:rFonts w:hint="default"/>
        <w:lang w:val="en-US" w:eastAsia="en-US" w:bidi="ar-SA"/>
      </w:rPr>
    </w:lvl>
    <w:lvl w:ilvl="4" w:tplc="436AC8FC">
      <w:numFmt w:val="bullet"/>
      <w:lvlText w:val="•"/>
      <w:lvlJc w:val="left"/>
      <w:pPr>
        <w:ind w:left="4541" w:hanging="360"/>
      </w:pPr>
      <w:rPr>
        <w:rFonts w:hint="default"/>
        <w:lang w:val="en-US" w:eastAsia="en-US" w:bidi="ar-SA"/>
      </w:rPr>
    </w:lvl>
    <w:lvl w:ilvl="5" w:tplc="DFDC96D0">
      <w:numFmt w:val="bullet"/>
      <w:lvlText w:val="•"/>
      <w:lvlJc w:val="left"/>
      <w:pPr>
        <w:ind w:left="5472" w:hanging="360"/>
      </w:pPr>
      <w:rPr>
        <w:rFonts w:hint="default"/>
        <w:lang w:val="en-US" w:eastAsia="en-US" w:bidi="ar-SA"/>
      </w:rPr>
    </w:lvl>
    <w:lvl w:ilvl="6" w:tplc="47061118">
      <w:numFmt w:val="bullet"/>
      <w:lvlText w:val="•"/>
      <w:lvlJc w:val="left"/>
      <w:pPr>
        <w:ind w:left="6402" w:hanging="360"/>
      </w:pPr>
      <w:rPr>
        <w:rFonts w:hint="default"/>
        <w:lang w:val="en-US" w:eastAsia="en-US" w:bidi="ar-SA"/>
      </w:rPr>
    </w:lvl>
    <w:lvl w:ilvl="7" w:tplc="2280EBEA">
      <w:numFmt w:val="bullet"/>
      <w:lvlText w:val="•"/>
      <w:lvlJc w:val="left"/>
      <w:pPr>
        <w:ind w:left="7332" w:hanging="360"/>
      </w:pPr>
      <w:rPr>
        <w:rFonts w:hint="default"/>
        <w:lang w:val="en-US" w:eastAsia="en-US" w:bidi="ar-SA"/>
      </w:rPr>
    </w:lvl>
    <w:lvl w:ilvl="8" w:tplc="27CE904A">
      <w:numFmt w:val="bullet"/>
      <w:lvlText w:val="•"/>
      <w:lvlJc w:val="left"/>
      <w:pPr>
        <w:ind w:left="8263" w:hanging="360"/>
      </w:pPr>
      <w:rPr>
        <w:rFonts w:hint="default"/>
        <w:lang w:val="en-US" w:eastAsia="en-US" w:bidi="ar-SA"/>
      </w:rPr>
    </w:lvl>
  </w:abstractNum>
  <w:abstractNum w:abstractNumId="15" w15:restartNumberingAfterBreak="0">
    <w:nsid w:val="584D4F49"/>
    <w:multiLevelType w:val="hybridMultilevel"/>
    <w:tmpl w:val="F628E8B0"/>
    <w:lvl w:ilvl="0" w:tplc="5E1A7C82">
      <w:start w:val="1"/>
      <w:numFmt w:val="decimal"/>
      <w:lvlText w:val="%1."/>
      <w:lvlJc w:val="left"/>
      <w:pPr>
        <w:ind w:left="720" w:hanging="36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DDF03AE"/>
    <w:multiLevelType w:val="hybridMultilevel"/>
    <w:tmpl w:val="D2C8E134"/>
    <w:lvl w:ilvl="0" w:tplc="78083696">
      <w:start w:val="1"/>
      <w:numFmt w:val="lowerLetter"/>
      <w:lvlText w:val="(%1)"/>
      <w:lvlJc w:val="left"/>
      <w:pPr>
        <w:ind w:left="720" w:hanging="360"/>
      </w:pPr>
      <w:rPr>
        <w:rFonts w:hint="default"/>
      </w:rPr>
    </w:lvl>
    <w:lvl w:ilvl="1" w:tplc="0B9808A8">
      <w:start w:val="1"/>
      <w:numFmt w:val="lowerLetter"/>
      <w:lvlText w:val="(%2)"/>
      <w:lvlJc w:val="left"/>
      <w:pPr>
        <w:ind w:left="1440" w:hanging="360"/>
      </w:pPr>
      <w:rPr>
        <w:rFonts w:ascii="Times New Roman" w:eastAsia="Times New Roman" w:hAnsi="Times New Roman" w:cs="Times New Roman"/>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1D62676"/>
    <w:multiLevelType w:val="hybridMultilevel"/>
    <w:tmpl w:val="AE9C15A4"/>
    <w:lvl w:ilvl="0" w:tplc="FFFFFFFF">
      <w:start w:val="1"/>
      <w:numFmt w:val="lowerLetter"/>
      <w:lvlText w:val="(%1)"/>
      <w:lvlJc w:val="left"/>
      <w:pPr>
        <w:ind w:left="774" w:hanging="360"/>
      </w:pPr>
      <w:rPr>
        <w:rFonts w:hint="default"/>
      </w:rPr>
    </w:lvl>
    <w:lvl w:ilvl="1" w:tplc="FFFFFFFF" w:tentative="1">
      <w:start w:val="1"/>
      <w:numFmt w:val="lowerLetter"/>
      <w:lvlText w:val="%2."/>
      <w:lvlJc w:val="left"/>
      <w:pPr>
        <w:ind w:left="1494" w:hanging="360"/>
      </w:pPr>
    </w:lvl>
    <w:lvl w:ilvl="2" w:tplc="FFFFFFFF" w:tentative="1">
      <w:start w:val="1"/>
      <w:numFmt w:val="lowerRoman"/>
      <w:lvlText w:val="%3."/>
      <w:lvlJc w:val="right"/>
      <w:pPr>
        <w:ind w:left="2214" w:hanging="180"/>
      </w:pPr>
    </w:lvl>
    <w:lvl w:ilvl="3" w:tplc="FFFFFFFF" w:tentative="1">
      <w:start w:val="1"/>
      <w:numFmt w:val="decimal"/>
      <w:lvlText w:val="%4."/>
      <w:lvlJc w:val="left"/>
      <w:pPr>
        <w:ind w:left="2934" w:hanging="360"/>
      </w:pPr>
    </w:lvl>
    <w:lvl w:ilvl="4" w:tplc="FFFFFFFF" w:tentative="1">
      <w:start w:val="1"/>
      <w:numFmt w:val="lowerLetter"/>
      <w:lvlText w:val="%5."/>
      <w:lvlJc w:val="left"/>
      <w:pPr>
        <w:ind w:left="3654" w:hanging="360"/>
      </w:pPr>
    </w:lvl>
    <w:lvl w:ilvl="5" w:tplc="FFFFFFFF" w:tentative="1">
      <w:start w:val="1"/>
      <w:numFmt w:val="lowerRoman"/>
      <w:lvlText w:val="%6."/>
      <w:lvlJc w:val="right"/>
      <w:pPr>
        <w:ind w:left="4374" w:hanging="180"/>
      </w:pPr>
    </w:lvl>
    <w:lvl w:ilvl="6" w:tplc="FFFFFFFF" w:tentative="1">
      <w:start w:val="1"/>
      <w:numFmt w:val="decimal"/>
      <w:lvlText w:val="%7."/>
      <w:lvlJc w:val="left"/>
      <w:pPr>
        <w:ind w:left="5094" w:hanging="360"/>
      </w:pPr>
    </w:lvl>
    <w:lvl w:ilvl="7" w:tplc="FFFFFFFF" w:tentative="1">
      <w:start w:val="1"/>
      <w:numFmt w:val="lowerLetter"/>
      <w:lvlText w:val="%8."/>
      <w:lvlJc w:val="left"/>
      <w:pPr>
        <w:ind w:left="5814" w:hanging="360"/>
      </w:pPr>
    </w:lvl>
    <w:lvl w:ilvl="8" w:tplc="FFFFFFFF" w:tentative="1">
      <w:start w:val="1"/>
      <w:numFmt w:val="lowerRoman"/>
      <w:lvlText w:val="%9."/>
      <w:lvlJc w:val="right"/>
      <w:pPr>
        <w:ind w:left="6534" w:hanging="180"/>
      </w:pPr>
    </w:lvl>
  </w:abstractNum>
  <w:abstractNum w:abstractNumId="18" w15:restartNumberingAfterBreak="0">
    <w:nsid w:val="66B46048"/>
    <w:multiLevelType w:val="hybridMultilevel"/>
    <w:tmpl w:val="AE9C15A4"/>
    <w:lvl w:ilvl="0" w:tplc="80084320">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6FBF46AA"/>
    <w:multiLevelType w:val="hybridMultilevel"/>
    <w:tmpl w:val="5980FE3C"/>
    <w:lvl w:ilvl="0" w:tplc="F15A9A74">
      <w:start w:val="1"/>
      <w:numFmt w:val="decimal"/>
      <w:lvlText w:val="%1."/>
      <w:lvlJc w:val="left"/>
      <w:pPr>
        <w:ind w:left="1574" w:hanging="567"/>
      </w:pPr>
      <w:rPr>
        <w:rFonts w:ascii="Times New Roman" w:eastAsia="Times New Roman" w:hAnsi="Times New Roman" w:cs="Times New Roman" w:hint="default"/>
        <w:b w:val="0"/>
        <w:bCs w:val="0"/>
        <w:i w:val="0"/>
        <w:iCs w:val="0"/>
        <w:spacing w:val="0"/>
        <w:w w:val="102"/>
        <w:sz w:val="19"/>
        <w:szCs w:val="19"/>
        <w:lang w:val="en-US" w:eastAsia="en-US" w:bidi="ar-SA"/>
      </w:rPr>
    </w:lvl>
    <w:lvl w:ilvl="1" w:tplc="F236B082">
      <w:start w:val="1"/>
      <w:numFmt w:val="lowerLetter"/>
      <w:lvlText w:val="(%2)"/>
      <w:lvlJc w:val="left"/>
      <w:pPr>
        <w:ind w:left="1716" w:hanging="425"/>
      </w:pPr>
      <w:rPr>
        <w:rFonts w:hint="default"/>
        <w:w w:val="104"/>
        <w:lang w:val="en-US" w:eastAsia="en-US" w:bidi="ar-SA"/>
      </w:rPr>
    </w:lvl>
    <w:lvl w:ilvl="2" w:tplc="1C121D52">
      <w:numFmt w:val="bullet"/>
      <w:lvlText w:val="•"/>
      <w:lvlJc w:val="left"/>
      <w:pPr>
        <w:ind w:left="2606" w:hanging="425"/>
      </w:pPr>
      <w:rPr>
        <w:rFonts w:hint="default"/>
        <w:lang w:val="en-US" w:eastAsia="en-US" w:bidi="ar-SA"/>
      </w:rPr>
    </w:lvl>
    <w:lvl w:ilvl="3" w:tplc="204E906E">
      <w:numFmt w:val="bullet"/>
      <w:lvlText w:val="•"/>
      <w:lvlJc w:val="left"/>
      <w:pPr>
        <w:ind w:left="3493" w:hanging="425"/>
      </w:pPr>
      <w:rPr>
        <w:rFonts w:hint="default"/>
        <w:lang w:val="en-US" w:eastAsia="en-US" w:bidi="ar-SA"/>
      </w:rPr>
    </w:lvl>
    <w:lvl w:ilvl="4" w:tplc="6818EE9E">
      <w:numFmt w:val="bullet"/>
      <w:lvlText w:val="•"/>
      <w:lvlJc w:val="left"/>
      <w:pPr>
        <w:ind w:left="4380" w:hanging="425"/>
      </w:pPr>
      <w:rPr>
        <w:rFonts w:hint="default"/>
        <w:lang w:val="en-US" w:eastAsia="en-US" w:bidi="ar-SA"/>
      </w:rPr>
    </w:lvl>
    <w:lvl w:ilvl="5" w:tplc="D73A5C40">
      <w:numFmt w:val="bullet"/>
      <w:lvlText w:val="•"/>
      <w:lvlJc w:val="left"/>
      <w:pPr>
        <w:ind w:left="5266" w:hanging="425"/>
      </w:pPr>
      <w:rPr>
        <w:rFonts w:hint="default"/>
        <w:lang w:val="en-US" w:eastAsia="en-US" w:bidi="ar-SA"/>
      </w:rPr>
    </w:lvl>
    <w:lvl w:ilvl="6" w:tplc="57969502">
      <w:numFmt w:val="bullet"/>
      <w:lvlText w:val="•"/>
      <w:lvlJc w:val="left"/>
      <w:pPr>
        <w:ind w:left="6153" w:hanging="425"/>
      </w:pPr>
      <w:rPr>
        <w:rFonts w:hint="default"/>
        <w:lang w:val="en-US" w:eastAsia="en-US" w:bidi="ar-SA"/>
      </w:rPr>
    </w:lvl>
    <w:lvl w:ilvl="7" w:tplc="D2940E64">
      <w:numFmt w:val="bullet"/>
      <w:lvlText w:val="•"/>
      <w:lvlJc w:val="left"/>
      <w:pPr>
        <w:ind w:left="7040" w:hanging="425"/>
      </w:pPr>
      <w:rPr>
        <w:rFonts w:hint="default"/>
        <w:lang w:val="en-US" w:eastAsia="en-US" w:bidi="ar-SA"/>
      </w:rPr>
    </w:lvl>
    <w:lvl w:ilvl="8" w:tplc="4EFEBC72">
      <w:numFmt w:val="bullet"/>
      <w:lvlText w:val="•"/>
      <w:lvlJc w:val="left"/>
      <w:pPr>
        <w:ind w:left="7926" w:hanging="425"/>
      </w:pPr>
      <w:rPr>
        <w:rFonts w:hint="default"/>
        <w:lang w:val="en-US" w:eastAsia="en-US" w:bidi="ar-SA"/>
      </w:rPr>
    </w:lvl>
  </w:abstractNum>
  <w:abstractNum w:abstractNumId="20" w15:restartNumberingAfterBreak="0">
    <w:nsid w:val="7C690CFD"/>
    <w:multiLevelType w:val="hybridMultilevel"/>
    <w:tmpl w:val="CEEEFB56"/>
    <w:lvl w:ilvl="0" w:tplc="D128A5D6">
      <w:start w:val="2"/>
      <w:numFmt w:val="lowerLetter"/>
      <w:lvlText w:val="(%1)"/>
      <w:lvlJc w:val="left"/>
      <w:pPr>
        <w:ind w:left="2708" w:hanging="567"/>
      </w:pPr>
      <w:rPr>
        <w:rFonts w:ascii="Times New Roman" w:eastAsia="Times New Roman" w:hAnsi="Times New Roman" w:cs="Times New Roman" w:hint="default"/>
        <w:b w:val="0"/>
        <w:bCs w:val="0"/>
        <w:i w:val="0"/>
        <w:iCs w:val="0"/>
        <w:spacing w:val="0"/>
        <w:w w:val="103"/>
        <w:sz w:val="19"/>
        <w:szCs w:val="19"/>
        <w:lang w:val="en-US" w:eastAsia="en-US" w:bidi="ar-SA"/>
      </w:rPr>
    </w:lvl>
    <w:lvl w:ilvl="1" w:tplc="9970D89C">
      <w:numFmt w:val="bullet"/>
      <w:lvlText w:val="•"/>
      <w:lvlJc w:val="left"/>
      <w:pPr>
        <w:ind w:left="3400" w:hanging="567"/>
      </w:pPr>
      <w:rPr>
        <w:rFonts w:hint="default"/>
        <w:lang w:val="en-US" w:eastAsia="en-US" w:bidi="ar-SA"/>
      </w:rPr>
    </w:lvl>
    <w:lvl w:ilvl="2" w:tplc="6D6899E8">
      <w:numFmt w:val="bullet"/>
      <w:lvlText w:val="•"/>
      <w:lvlJc w:val="left"/>
      <w:pPr>
        <w:ind w:left="4100" w:hanging="567"/>
      </w:pPr>
      <w:rPr>
        <w:rFonts w:hint="default"/>
        <w:lang w:val="en-US" w:eastAsia="en-US" w:bidi="ar-SA"/>
      </w:rPr>
    </w:lvl>
    <w:lvl w:ilvl="3" w:tplc="0764EA26">
      <w:numFmt w:val="bullet"/>
      <w:lvlText w:val="•"/>
      <w:lvlJc w:val="left"/>
      <w:pPr>
        <w:ind w:left="4800" w:hanging="567"/>
      </w:pPr>
      <w:rPr>
        <w:rFonts w:hint="default"/>
        <w:lang w:val="en-US" w:eastAsia="en-US" w:bidi="ar-SA"/>
      </w:rPr>
    </w:lvl>
    <w:lvl w:ilvl="4" w:tplc="4754CA8E">
      <w:numFmt w:val="bullet"/>
      <w:lvlText w:val="•"/>
      <w:lvlJc w:val="left"/>
      <w:pPr>
        <w:ind w:left="5500" w:hanging="567"/>
      </w:pPr>
      <w:rPr>
        <w:rFonts w:hint="default"/>
        <w:lang w:val="en-US" w:eastAsia="en-US" w:bidi="ar-SA"/>
      </w:rPr>
    </w:lvl>
    <w:lvl w:ilvl="5" w:tplc="4A50731E">
      <w:numFmt w:val="bullet"/>
      <w:lvlText w:val="•"/>
      <w:lvlJc w:val="left"/>
      <w:pPr>
        <w:ind w:left="6200" w:hanging="567"/>
      </w:pPr>
      <w:rPr>
        <w:rFonts w:hint="default"/>
        <w:lang w:val="en-US" w:eastAsia="en-US" w:bidi="ar-SA"/>
      </w:rPr>
    </w:lvl>
    <w:lvl w:ilvl="6" w:tplc="DB246F72">
      <w:numFmt w:val="bullet"/>
      <w:lvlText w:val="•"/>
      <w:lvlJc w:val="left"/>
      <w:pPr>
        <w:ind w:left="6900" w:hanging="567"/>
      </w:pPr>
      <w:rPr>
        <w:rFonts w:hint="default"/>
        <w:lang w:val="en-US" w:eastAsia="en-US" w:bidi="ar-SA"/>
      </w:rPr>
    </w:lvl>
    <w:lvl w:ilvl="7" w:tplc="D8B67138">
      <w:numFmt w:val="bullet"/>
      <w:lvlText w:val="•"/>
      <w:lvlJc w:val="left"/>
      <w:pPr>
        <w:ind w:left="7600" w:hanging="567"/>
      </w:pPr>
      <w:rPr>
        <w:rFonts w:hint="default"/>
        <w:lang w:val="en-US" w:eastAsia="en-US" w:bidi="ar-SA"/>
      </w:rPr>
    </w:lvl>
    <w:lvl w:ilvl="8" w:tplc="0FEADDA4">
      <w:numFmt w:val="bullet"/>
      <w:lvlText w:val="•"/>
      <w:lvlJc w:val="left"/>
      <w:pPr>
        <w:ind w:left="8300" w:hanging="567"/>
      </w:pPr>
      <w:rPr>
        <w:rFonts w:hint="default"/>
        <w:lang w:val="en-US" w:eastAsia="en-US" w:bidi="ar-SA"/>
      </w:rPr>
    </w:lvl>
  </w:abstractNum>
  <w:abstractNum w:abstractNumId="21" w15:restartNumberingAfterBreak="0">
    <w:nsid w:val="7D07565A"/>
    <w:multiLevelType w:val="hybridMultilevel"/>
    <w:tmpl w:val="EDE073D2"/>
    <w:lvl w:ilvl="0" w:tplc="C3542710">
      <w:start w:val="1"/>
      <w:numFmt w:val="upperLetter"/>
      <w:lvlText w:val="%1."/>
      <w:lvlJc w:val="left"/>
      <w:pPr>
        <w:ind w:left="756" w:hanging="653"/>
      </w:pPr>
      <w:rPr>
        <w:rFonts w:ascii="Times New Roman" w:eastAsia="Times New Roman" w:hAnsi="Times New Roman" w:cs="Times New Roman" w:hint="default"/>
        <w:b/>
        <w:bCs/>
        <w:i w:val="0"/>
        <w:iCs w:val="0"/>
        <w:w w:val="100"/>
        <w:sz w:val="24"/>
        <w:szCs w:val="24"/>
        <w:lang w:val="en-US" w:eastAsia="en-US" w:bidi="ar-SA"/>
      </w:rPr>
    </w:lvl>
    <w:lvl w:ilvl="1" w:tplc="1D580F78">
      <w:start w:val="1"/>
      <w:numFmt w:val="decimal"/>
      <w:lvlText w:val="%2."/>
      <w:lvlJc w:val="left"/>
      <w:pPr>
        <w:ind w:left="812" w:hanging="575"/>
        <w:jc w:val="right"/>
      </w:pPr>
      <w:rPr>
        <w:rFonts w:ascii="Times New Roman" w:eastAsia="Times New Roman" w:hAnsi="Times New Roman" w:cs="Times New Roman" w:hint="default"/>
        <w:b/>
        <w:bCs/>
        <w:i w:val="0"/>
        <w:iCs w:val="0"/>
        <w:spacing w:val="0"/>
        <w:w w:val="103"/>
        <w:sz w:val="19"/>
        <w:szCs w:val="19"/>
        <w:lang w:val="en-US" w:eastAsia="en-US" w:bidi="ar-SA"/>
      </w:rPr>
    </w:lvl>
    <w:lvl w:ilvl="2" w:tplc="ED6616B8">
      <w:numFmt w:val="bullet"/>
      <w:lvlText w:val="•"/>
      <w:lvlJc w:val="left"/>
      <w:pPr>
        <w:ind w:left="820" w:hanging="575"/>
      </w:pPr>
      <w:rPr>
        <w:rFonts w:hint="default"/>
        <w:lang w:val="en-US" w:eastAsia="en-US" w:bidi="ar-SA"/>
      </w:rPr>
    </w:lvl>
    <w:lvl w:ilvl="3" w:tplc="D2B4E108">
      <w:numFmt w:val="bullet"/>
      <w:lvlText w:val="•"/>
      <w:lvlJc w:val="left"/>
      <w:pPr>
        <w:ind w:left="2452" w:hanging="575"/>
      </w:pPr>
      <w:rPr>
        <w:rFonts w:hint="default"/>
        <w:lang w:val="en-US" w:eastAsia="en-US" w:bidi="ar-SA"/>
      </w:rPr>
    </w:lvl>
    <w:lvl w:ilvl="4" w:tplc="A568F6E0">
      <w:numFmt w:val="bullet"/>
      <w:lvlText w:val="•"/>
      <w:lvlJc w:val="left"/>
      <w:pPr>
        <w:ind w:left="4085" w:hanging="575"/>
      </w:pPr>
      <w:rPr>
        <w:rFonts w:hint="default"/>
        <w:lang w:val="en-US" w:eastAsia="en-US" w:bidi="ar-SA"/>
      </w:rPr>
    </w:lvl>
    <w:lvl w:ilvl="5" w:tplc="85987F36">
      <w:numFmt w:val="bullet"/>
      <w:lvlText w:val="•"/>
      <w:lvlJc w:val="left"/>
      <w:pPr>
        <w:ind w:left="5717" w:hanging="575"/>
      </w:pPr>
      <w:rPr>
        <w:rFonts w:hint="default"/>
        <w:lang w:val="en-US" w:eastAsia="en-US" w:bidi="ar-SA"/>
      </w:rPr>
    </w:lvl>
    <w:lvl w:ilvl="6" w:tplc="E14CE0EA">
      <w:numFmt w:val="bullet"/>
      <w:lvlText w:val="•"/>
      <w:lvlJc w:val="left"/>
      <w:pPr>
        <w:ind w:left="7350" w:hanging="575"/>
      </w:pPr>
      <w:rPr>
        <w:rFonts w:hint="default"/>
        <w:lang w:val="en-US" w:eastAsia="en-US" w:bidi="ar-SA"/>
      </w:rPr>
    </w:lvl>
    <w:lvl w:ilvl="7" w:tplc="1CF8CDC2">
      <w:numFmt w:val="bullet"/>
      <w:lvlText w:val="•"/>
      <w:lvlJc w:val="left"/>
      <w:pPr>
        <w:ind w:left="8982" w:hanging="575"/>
      </w:pPr>
      <w:rPr>
        <w:rFonts w:hint="default"/>
        <w:lang w:val="en-US" w:eastAsia="en-US" w:bidi="ar-SA"/>
      </w:rPr>
    </w:lvl>
    <w:lvl w:ilvl="8" w:tplc="100C22A0">
      <w:numFmt w:val="bullet"/>
      <w:lvlText w:val="•"/>
      <w:lvlJc w:val="left"/>
      <w:pPr>
        <w:ind w:left="10615" w:hanging="575"/>
      </w:pPr>
      <w:rPr>
        <w:rFonts w:hint="default"/>
        <w:lang w:val="en-US" w:eastAsia="en-US" w:bidi="ar-SA"/>
      </w:rPr>
    </w:lvl>
  </w:abstractNum>
  <w:num w:numId="1" w16cid:durableId="841550588">
    <w:abstractNumId w:val="9"/>
  </w:num>
  <w:num w:numId="2" w16cid:durableId="1710641246">
    <w:abstractNumId w:val="14"/>
  </w:num>
  <w:num w:numId="3" w16cid:durableId="2062895805">
    <w:abstractNumId w:val="21"/>
  </w:num>
  <w:num w:numId="4" w16cid:durableId="869800062">
    <w:abstractNumId w:val="20"/>
  </w:num>
  <w:num w:numId="5" w16cid:durableId="1321231417">
    <w:abstractNumId w:val="7"/>
  </w:num>
  <w:num w:numId="6" w16cid:durableId="1472594429">
    <w:abstractNumId w:val="10"/>
  </w:num>
  <w:num w:numId="7" w16cid:durableId="702678757">
    <w:abstractNumId w:val="19"/>
  </w:num>
  <w:num w:numId="8" w16cid:durableId="831406500">
    <w:abstractNumId w:val="0"/>
  </w:num>
  <w:num w:numId="9" w16cid:durableId="1332877691">
    <w:abstractNumId w:val="16"/>
  </w:num>
  <w:num w:numId="10" w16cid:durableId="62291295">
    <w:abstractNumId w:val="15"/>
  </w:num>
  <w:num w:numId="11" w16cid:durableId="344403981">
    <w:abstractNumId w:val="18"/>
  </w:num>
  <w:num w:numId="12" w16cid:durableId="1195079645">
    <w:abstractNumId w:val="11"/>
  </w:num>
  <w:num w:numId="13" w16cid:durableId="1872918508">
    <w:abstractNumId w:val="1"/>
  </w:num>
  <w:num w:numId="14" w16cid:durableId="1985743016">
    <w:abstractNumId w:val="12"/>
  </w:num>
  <w:num w:numId="15" w16cid:durableId="855266998">
    <w:abstractNumId w:val="5"/>
  </w:num>
  <w:num w:numId="16" w16cid:durableId="792022730">
    <w:abstractNumId w:val="17"/>
  </w:num>
  <w:num w:numId="17" w16cid:durableId="533274387">
    <w:abstractNumId w:val="13"/>
  </w:num>
  <w:num w:numId="18" w16cid:durableId="1124927866">
    <w:abstractNumId w:val="6"/>
  </w:num>
  <w:num w:numId="19" w16cid:durableId="2130783006">
    <w:abstractNumId w:val="3"/>
  </w:num>
  <w:num w:numId="20" w16cid:durableId="1021930836">
    <w:abstractNumId w:val="2"/>
  </w:num>
  <w:num w:numId="21" w16cid:durableId="311450824">
    <w:abstractNumId w:val="4"/>
  </w:num>
  <w:num w:numId="22" w16cid:durableId="19227916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39D"/>
    <w:rsid w:val="00004B6D"/>
    <w:rsid w:val="00005285"/>
    <w:rsid w:val="000153B5"/>
    <w:rsid w:val="00047CEC"/>
    <w:rsid w:val="00051491"/>
    <w:rsid w:val="00055461"/>
    <w:rsid w:val="000668EF"/>
    <w:rsid w:val="00070EB9"/>
    <w:rsid w:val="00076F32"/>
    <w:rsid w:val="00077180"/>
    <w:rsid w:val="000821D4"/>
    <w:rsid w:val="00086F38"/>
    <w:rsid w:val="000875AA"/>
    <w:rsid w:val="0009187C"/>
    <w:rsid w:val="00096ED8"/>
    <w:rsid w:val="00097D3C"/>
    <w:rsid w:val="000B1E0C"/>
    <w:rsid w:val="000B25D7"/>
    <w:rsid w:val="000C4557"/>
    <w:rsid w:val="000D5509"/>
    <w:rsid w:val="000D750F"/>
    <w:rsid w:val="000E3066"/>
    <w:rsid w:val="000E5CC4"/>
    <w:rsid w:val="000F3623"/>
    <w:rsid w:val="000F38E7"/>
    <w:rsid w:val="000F4BBF"/>
    <w:rsid w:val="00102075"/>
    <w:rsid w:val="00132F52"/>
    <w:rsid w:val="00136E97"/>
    <w:rsid w:val="00151708"/>
    <w:rsid w:val="00152B7D"/>
    <w:rsid w:val="0015689D"/>
    <w:rsid w:val="00164FD0"/>
    <w:rsid w:val="00167737"/>
    <w:rsid w:val="0017091B"/>
    <w:rsid w:val="00174ED5"/>
    <w:rsid w:val="00197B07"/>
    <w:rsid w:val="001A6FA5"/>
    <w:rsid w:val="001B2027"/>
    <w:rsid w:val="001B572A"/>
    <w:rsid w:val="001B6427"/>
    <w:rsid w:val="001C0798"/>
    <w:rsid w:val="001C1A77"/>
    <w:rsid w:val="001C644B"/>
    <w:rsid w:val="001E310F"/>
    <w:rsid w:val="001E3A90"/>
    <w:rsid w:val="001E53A1"/>
    <w:rsid w:val="001E7D61"/>
    <w:rsid w:val="0020080C"/>
    <w:rsid w:val="0021210B"/>
    <w:rsid w:val="00213833"/>
    <w:rsid w:val="0021472A"/>
    <w:rsid w:val="00216022"/>
    <w:rsid w:val="00222595"/>
    <w:rsid w:val="00224B1F"/>
    <w:rsid w:val="00226E58"/>
    <w:rsid w:val="00227F83"/>
    <w:rsid w:val="00236D43"/>
    <w:rsid w:val="00237C1E"/>
    <w:rsid w:val="00244BFB"/>
    <w:rsid w:val="00246188"/>
    <w:rsid w:val="0025198F"/>
    <w:rsid w:val="0025477D"/>
    <w:rsid w:val="0026454F"/>
    <w:rsid w:val="00267E93"/>
    <w:rsid w:val="00270CB8"/>
    <w:rsid w:val="002719FC"/>
    <w:rsid w:val="00283739"/>
    <w:rsid w:val="00287EFA"/>
    <w:rsid w:val="00290B47"/>
    <w:rsid w:val="00295BDF"/>
    <w:rsid w:val="002A08C0"/>
    <w:rsid w:val="002A0EB5"/>
    <w:rsid w:val="002A0F39"/>
    <w:rsid w:val="002A4C4E"/>
    <w:rsid w:val="002B0D53"/>
    <w:rsid w:val="002C3078"/>
    <w:rsid w:val="002D278B"/>
    <w:rsid w:val="002F6611"/>
    <w:rsid w:val="00301700"/>
    <w:rsid w:val="00316C30"/>
    <w:rsid w:val="003207A3"/>
    <w:rsid w:val="00325B2F"/>
    <w:rsid w:val="003372A2"/>
    <w:rsid w:val="0034232A"/>
    <w:rsid w:val="00345258"/>
    <w:rsid w:val="00346206"/>
    <w:rsid w:val="00346B9D"/>
    <w:rsid w:val="0035370B"/>
    <w:rsid w:val="00354622"/>
    <w:rsid w:val="003607B2"/>
    <w:rsid w:val="003741D1"/>
    <w:rsid w:val="00381CE2"/>
    <w:rsid w:val="00384FAF"/>
    <w:rsid w:val="00395C05"/>
    <w:rsid w:val="003B0013"/>
    <w:rsid w:val="003B231E"/>
    <w:rsid w:val="003D0459"/>
    <w:rsid w:val="003D0FEB"/>
    <w:rsid w:val="003D16F2"/>
    <w:rsid w:val="003D7344"/>
    <w:rsid w:val="003E2E7F"/>
    <w:rsid w:val="003E6F6E"/>
    <w:rsid w:val="003F28A1"/>
    <w:rsid w:val="003F43B0"/>
    <w:rsid w:val="00400642"/>
    <w:rsid w:val="00410AF4"/>
    <w:rsid w:val="00415382"/>
    <w:rsid w:val="0041773C"/>
    <w:rsid w:val="0042310D"/>
    <w:rsid w:val="00435E9B"/>
    <w:rsid w:val="004406E5"/>
    <w:rsid w:val="004557DF"/>
    <w:rsid w:val="004608E5"/>
    <w:rsid w:val="00462535"/>
    <w:rsid w:val="004628CF"/>
    <w:rsid w:val="0047190E"/>
    <w:rsid w:val="0047229D"/>
    <w:rsid w:val="004878D0"/>
    <w:rsid w:val="00494FBD"/>
    <w:rsid w:val="00496A2A"/>
    <w:rsid w:val="004A29AD"/>
    <w:rsid w:val="004A67BC"/>
    <w:rsid w:val="004B327D"/>
    <w:rsid w:val="004D3B52"/>
    <w:rsid w:val="004E54E7"/>
    <w:rsid w:val="004E6196"/>
    <w:rsid w:val="004E7CFB"/>
    <w:rsid w:val="004F018A"/>
    <w:rsid w:val="004F0DFB"/>
    <w:rsid w:val="004F1859"/>
    <w:rsid w:val="004F3031"/>
    <w:rsid w:val="004F35E9"/>
    <w:rsid w:val="0051077F"/>
    <w:rsid w:val="00517E3D"/>
    <w:rsid w:val="005204E9"/>
    <w:rsid w:val="00522062"/>
    <w:rsid w:val="00527CEB"/>
    <w:rsid w:val="00541491"/>
    <w:rsid w:val="005479DF"/>
    <w:rsid w:val="00561915"/>
    <w:rsid w:val="0057342F"/>
    <w:rsid w:val="00573DE3"/>
    <w:rsid w:val="00577DDB"/>
    <w:rsid w:val="00584600"/>
    <w:rsid w:val="00587BF9"/>
    <w:rsid w:val="005945C2"/>
    <w:rsid w:val="00597C48"/>
    <w:rsid w:val="005A29A0"/>
    <w:rsid w:val="005A47C9"/>
    <w:rsid w:val="005A7A96"/>
    <w:rsid w:val="005B38D4"/>
    <w:rsid w:val="005C28DC"/>
    <w:rsid w:val="005D4265"/>
    <w:rsid w:val="005D512B"/>
    <w:rsid w:val="005D695E"/>
    <w:rsid w:val="005D74E0"/>
    <w:rsid w:val="005F029F"/>
    <w:rsid w:val="00613FFA"/>
    <w:rsid w:val="00614981"/>
    <w:rsid w:val="00621BC7"/>
    <w:rsid w:val="006258F2"/>
    <w:rsid w:val="00630AC4"/>
    <w:rsid w:val="006445DF"/>
    <w:rsid w:val="0065371B"/>
    <w:rsid w:val="00654C81"/>
    <w:rsid w:val="00655A7E"/>
    <w:rsid w:val="00656F60"/>
    <w:rsid w:val="0065791A"/>
    <w:rsid w:val="0067190B"/>
    <w:rsid w:val="006734BF"/>
    <w:rsid w:val="006812BC"/>
    <w:rsid w:val="00685577"/>
    <w:rsid w:val="00687123"/>
    <w:rsid w:val="006906BE"/>
    <w:rsid w:val="006913D6"/>
    <w:rsid w:val="00695904"/>
    <w:rsid w:val="006A4E41"/>
    <w:rsid w:val="006A565D"/>
    <w:rsid w:val="006B1D52"/>
    <w:rsid w:val="006B4E47"/>
    <w:rsid w:val="006B7A95"/>
    <w:rsid w:val="006D4496"/>
    <w:rsid w:val="006D6347"/>
    <w:rsid w:val="006E0796"/>
    <w:rsid w:val="006F1E60"/>
    <w:rsid w:val="0070279E"/>
    <w:rsid w:val="00707644"/>
    <w:rsid w:val="00715EF5"/>
    <w:rsid w:val="00735909"/>
    <w:rsid w:val="00742618"/>
    <w:rsid w:val="00757CD6"/>
    <w:rsid w:val="00773590"/>
    <w:rsid w:val="00776C38"/>
    <w:rsid w:val="007813A7"/>
    <w:rsid w:val="0078149D"/>
    <w:rsid w:val="00782DEB"/>
    <w:rsid w:val="007849E2"/>
    <w:rsid w:val="00785BE8"/>
    <w:rsid w:val="0078792F"/>
    <w:rsid w:val="00790C2F"/>
    <w:rsid w:val="007A72DC"/>
    <w:rsid w:val="007A7DD6"/>
    <w:rsid w:val="007B3E85"/>
    <w:rsid w:val="007D0E51"/>
    <w:rsid w:val="007E7295"/>
    <w:rsid w:val="007F1DDE"/>
    <w:rsid w:val="0080189C"/>
    <w:rsid w:val="00807F73"/>
    <w:rsid w:val="008148DD"/>
    <w:rsid w:val="00820A61"/>
    <w:rsid w:val="00824E48"/>
    <w:rsid w:val="00840732"/>
    <w:rsid w:val="00847808"/>
    <w:rsid w:val="00855520"/>
    <w:rsid w:val="00857852"/>
    <w:rsid w:val="0086465E"/>
    <w:rsid w:val="008A2B74"/>
    <w:rsid w:val="008B4A87"/>
    <w:rsid w:val="008C14A7"/>
    <w:rsid w:val="008C3342"/>
    <w:rsid w:val="008C6234"/>
    <w:rsid w:val="008D5F5C"/>
    <w:rsid w:val="008D6476"/>
    <w:rsid w:val="008E1371"/>
    <w:rsid w:val="008E626A"/>
    <w:rsid w:val="008F554A"/>
    <w:rsid w:val="0090310F"/>
    <w:rsid w:val="00906DEE"/>
    <w:rsid w:val="009071F6"/>
    <w:rsid w:val="00913923"/>
    <w:rsid w:val="009171B5"/>
    <w:rsid w:val="0092065A"/>
    <w:rsid w:val="00925FB1"/>
    <w:rsid w:val="00932311"/>
    <w:rsid w:val="009362BA"/>
    <w:rsid w:val="00940B1B"/>
    <w:rsid w:val="009532DD"/>
    <w:rsid w:val="00960D98"/>
    <w:rsid w:val="00962193"/>
    <w:rsid w:val="00965DFB"/>
    <w:rsid w:val="00971ADD"/>
    <w:rsid w:val="00976C6B"/>
    <w:rsid w:val="00986661"/>
    <w:rsid w:val="00987FA5"/>
    <w:rsid w:val="009973F1"/>
    <w:rsid w:val="009A79FE"/>
    <w:rsid w:val="009B3FFA"/>
    <w:rsid w:val="009B70AC"/>
    <w:rsid w:val="009D739D"/>
    <w:rsid w:val="009E175E"/>
    <w:rsid w:val="009E234F"/>
    <w:rsid w:val="009F0D73"/>
    <w:rsid w:val="009F613D"/>
    <w:rsid w:val="00A01D01"/>
    <w:rsid w:val="00A03090"/>
    <w:rsid w:val="00A04220"/>
    <w:rsid w:val="00A04869"/>
    <w:rsid w:val="00A1569A"/>
    <w:rsid w:val="00A200B6"/>
    <w:rsid w:val="00A2219C"/>
    <w:rsid w:val="00A26D3B"/>
    <w:rsid w:val="00A413DF"/>
    <w:rsid w:val="00A54286"/>
    <w:rsid w:val="00A56B27"/>
    <w:rsid w:val="00A57CEE"/>
    <w:rsid w:val="00A8331B"/>
    <w:rsid w:val="00A90EB7"/>
    <w:rsid w:val="00AA60BB"/>
    <w:rsid w:val="00AC54C2"/>
    <w:rsid w:val="00AD4687"/>
    <w:rsid w:val="00AE5A18"/>
    <w:rsid w:val="00AE5A8B"/>
    <w:rsid w:val="00AF19D4"/>
    <w:rsid w:val="00AF5E1C"/>
    <w:rsid w:val="00B048A1"/>
    <w:rsid w:val="00B057DF"/>
    <w:rsid w:val="00B110DE"/>
    <w:rsid w:val="00B1203D"/>
    <w:rsid w:val="00B16CAF"/>
    <w:rsid w:val="00B21175"/>
    <w:rsid w:val="00B2584C"/>
    <w:rsid w:val="00B53B7C"/>
    <w:rsid w:val="00B57BD4"/>
    <w:rsid w:val="00B624F8"/>
    <w:rsid w:val="00B64EE3"/>
    <w:rsid w:val="00B7697C"/>
    <w:rsid w:val="00B77517"/>
    <w:rsid w:val="00B9371C"/>
    <w:rsid w:val="00BC0B32"/>
    <w:rsid w:val="00BC0F1B"/>
    <w:rsid w:val="00BC20D0"/>
    <w:rsid w:val="00BC2EF4"/>
    <w:rsid w:val="00BC42E2"/>
    <w:rsid w:val="00BC6A7D"/>
    <w:rsid w:val="00BC6D59"/>
    <w:rsid w:val="00BD4BD5"/>
    <w:rsid w:val="00BD5CBA"/>
    <w:rsid w:val="00BE109B"/>
    <w:rsid w:val="00BE203E"/>
    <w:rsid w:val="00BF0AA8"/>
    <w:rsid w:val="00C04A52"/>
    <w:rsid w:val="00C04E49"/>
    <w:rsid w:val="00C10F1D"/>
    <w:rsid w:val="00C1754B"/>
    <w:rsid w:val="00C251EE"/>
    <w:rsid w:val="00C31E1E"/>
    <w:rsid w:val="00C34233"/>
    <w:rsid w:val="00C3528F"/>
    <w:rsid w:val="00C3661B"/>
    <w:rsid w:val="00C52869"/>
    <w:rsid w:val="00C55069"/>
    <w:rsid w:val="00C55202"/>
    <w:rsid w:val="00C625CE"/>
    <w:rsid w:val="00C7153C"/>
    <w:rsid w:val="00C7387B"/>
    <w:rsid w:val="00C77EFD"/>
    <w:rsid w:val="00C8106F"/>
    <w:rsid w:val="00C82D4C"/>
    <w:rsid w:val="00CA5F5A"/>
    <w:rsid w:val="00CC0A4A"/>
    <w:rsid w:val="00CC244E"/>
    <w:rsid w:val="00CC3119"/>
    <w:rsid w:val="00CC70B4"/>
    <w:rsid w:val="00CC770C"/>
    <w:rsid w:val="00CD074A"/>
    <w:rsid w:val="00CD73EA"/>
    <w:rsid w:val="00CE007B"/>
    <w:rsid w:val="00CE06A3"/>
    <w:rsid w:val="00CE476E"/>
    <w:rsid w:val="00CF6BC0"/>
    <w:rsid w:val="00D05C7D"/>
    <w:rsid w:val="00D21D12"/>
    <w:rsid w:val="00D23A86"/>
    <w:rsid w:val="00D248A6"/>
    <w:rsid w:val="00D24BA7"/>
    <w:rsid w:val="00D425DA"/>
    <w:rsid w:val="00D45C56"/>
    <w:rsid w:val="00D556C1"/>
    <w:rsid w:val="00D56E44"/>
    <w:rsid w:val="00D63B14"/>
    <w:rsid w:val="00D6631C"/>
    <w:rsid w:val="00D738D1"/>
    <w:rsid w:val="00D750FD"/>
    <w:rsid w:val="00D76F25"/>
    <w:rsid w:val="00D77329"/>
    <w:rsid w:val="00D84689"/>
    <w:rsid w:val="00D92037"/>
    <w:rsid w:val="00D968D2"/>
    <w:rsid w:val="00DA117D"/>
    <w:rsid w:val="00DB4C5F"/>
    <w:rsid w:val="00DC4DB9"/>
    <w:rsid w:val="00DE25B2"/>
    <w:rsid w:val="00E05157"/>
    <w:rsid w:val="00E157BE"/>
    <w:rsid w:val="00E2631A"/>
    <w:rsid w:val="00E40EDF"/>
    <w:rsid w:val="00E52526"/>
    <w:rsid w:val="00E536CF"/>
    <w:rsid w:val="00E6659F"/>
    <w:rsid w:val="00E66825"/>
    <w:rsid w:val="00E70621"/>
    <w:rsid w:val="00E77FF4"/>
    <w:rsid w:val="00E83321"/>
    <w:rsid w:val="00E95C90"/>
    <w:rsid w:val="00E97353"/>
    <w:rsid w:val="00EA1001"/>
    <w:rsid w:val="00EA47C6"/>
    <w:rsid w:val="00EA4871"/>
    <w:rsid w:val="00EE0830"/>
    <w:rsid w:val="00EE5D4D"/>
    <w:rsid w:val="00F020EE"/>
    <w:rsid w:val="00F047D2"/>
    <w:rsid w:val="00F05D47"/>
    <w:rsid w:val="00F21543"/>
    <w:rsid w:val="00F22778"/>
    <w:rsid w:val="00F3139A"/>
    <w:rsid w:val="00F45E39"/>
    <w:rsid w:val="00F5646D"/>
    <w:rsid w:val="00F67BED"/>
    <w:rsid w:val="00F70253"/>
    <w:rsid w:val="00F71249"/>
    <w:rsid w:val="00F82D0F"/>
    <w:rsid w:val="00F8376B"/>
    <w:rsid w:val="00F90B9E"/>
    <w:rsid w:val="00FA16D1"/>
    <w:rsid w:val="00FA3844"/>
    <w:rsid w:val="00FB2C8A"/>
    <w:rsid w:val="00FD2C54"/>
    <w:rsid w:val="00FF566A"/>
    <w:rsid w:val="00FF5766"/>
    <w:rsid w:val="00FF59D0"/>
    <w:rsid w:val="08936720"/>
    <w:rsid w:val="114195C3"/>
    <w:rsid w:val="12F1017E"/>
    <w:rsid w:val="1E753B4C"/>
    <w:rsid w:val="303A7CAE"/>
    <w:rsid w:val="333B3462"/>
    <w:rsid w:val="35E777B5"/>
    <w:rsid w:val="380FF3A4"/>
    <w:rsid w:val="3A7E8057"/>
    <w:rsid w:val="3FEAE641"/>
    <w:rsid w:val="42AE2858"/>
    <w:rsid w:val="50A21369"/>
    <w:rsid w:val="52D1D008"/>
    <w:rsid w:val="58D2FCEC"/>
    <w:rsid w:val="598CA60B"/>
    <w:rsid w:val="59F00D39"/>
    <w:rsid w:val="5B3B6C4F"/>
    <w:rsid w:val="5C80C3CD"/>
    <w:rsid w:val="5DEB0602"/>
    <w:rsid w:val="614BAE23"/>
    <w:rsid w:val="6424E778"/>
    <w:rsid w:val="658ECB11"/>
    <w:rsid w:val="662BE59F"/>
    <w:rsid w:val="6A62B1CF"/>
    <w:rsid w:val="6C9D3A42"/>
    <w:rsid w:val="6ED91400"/>
    <w:rsid w:val="75755BE5"/>
    <w:rsid w:val="781C9CB5"/>
    <w:rsid w:val="7A5CA9A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19C55E"/>
  <w15:docId w15:val="{25D81E58-BAA2-4630-BF95-A144DAB69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0"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56"/>
      <w:outlineLvl w:val="0"/>
    </w:pPr>
    <w:rPr>
      <w:b/>
      <w:bCs/>
      <w:sz w:val="28"/>
      <w:szCs w:val="28"/>
    </w:rPr>
  </w:style>
  <w:style w:type="paragraph" w:styleId="Heading2">
    <w:name w:val="heading 2"/>
    <w:basedOn w:val="Normal"/>
    <w:link w:val="Heading2Char"/>
    <w:uiPriority w:val="9"/>
    <w:unhideWhenUsed/>
    <w:qFormat/>
    <w:pPr>
      <w:ind w:left="776" w:hanging="673"/>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9"/>
      <w:szCs w:val="19"/>
    </w:rPr>
  </w:style>
  <w:style w:type="paragraph" w:styleId="ListParagraph">
    <w:name w:val="List Paragraph"/>
    <w:basedOn w:val="Normal"/>
    <w:uiPriority w:val="1"/>
    <w:qFormat/>
    <w:pPr>
      <w:ind w:left="1573" w:firstLine="567"/>
    </w:pPr>
  </w:style>
  <w:style w:type="paragraph" w:customStyle="1" w:styleId="TableParagraph">
    <w:name w:val="Table Paragraph"/>
    <w:basedOn w:val="Normal"/>
    <w:uiPriority w:val="1"/>
    <w:qFormat/>
    <w:pPr>
      <w:spacing w:before="5"/>
      <w:ind w:left="107"/>
      <w:jc w:val="center"/>
    </w:pPr>
  </w:style>
  <w:style w:type="table" w:customStyle="1" w:styleId="Tabledocright">
    <w:name w:val="Table_doc_right"/>
    <w:basedOn w:val="TableNormal"/>
    <w:rsid w:val="00086F38"/>
    <w:pPr>
      <w:widowControl/>
      <w:autoSpaceDE/>
      <w:autoSpaceDN/>
      <w:spacing w:before="40" w:after="40"/>
    </w:pPr>
    <w:rPr>
      <w:rFonts w:ascii="Times New Roman" w:eastAsia="Times New Roman" w:hAnsi="Times New Roman" w:cs="Times New Roman"/>
      <w:sz w:val="18"/>
      <w:szCs w:val="18"/>
      <w:lang w:val="fr-FR" w:eastAsia="fr-FR"/>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character" w:styleId="FootnoteReference">
    <w:name w:val="footnote reference"/>
    <w:aliases w:val="16 Point,Superscript 6 Point,ftref,(Ref. de nota al pie),number,SUPERS,Footnote Reference Superscript,Footnote Reference1,Ref,de nota al pie,註腳內容,de nota al pie + (Asian) MS Mincho,11 pt,Ref. de nota de rodapé1,fr,stylish,Footnote"/>
    <w:link w:val="BVIfnrCharCharCharChar"/>
    <w:qFormat/>
    <w:rsid w:val="00086F38"/>
    <w:rPr>
      <w:rFonts w:ascii="Times New Roman" w:hAnsi="Times New Roman"/>
      <w:sz w:val="20"/>
      <w:szCs w:val="18"/>
      <w:vertAlign w:val="superscript"/>
    </w:rPr>
  </w:style>
  <w:style w:type="paragraph" w:customStyle="1" w:styleId="Normal-pool">
    <w:name w:val="Normal-pool"/>
    <w:link w:val="Normal-poolChar"/>
    <w:qFormat/>
    <w:rsid w:val="00086F38"/>
    <w:pPr>
      <w:widowControl/>
      <w:tabs>
        <w:tab w:val="left" w:pos="624"/>
      </w:tabs>
      <w:autoSpaceDE/>
      <w:autoSpaceDN/>
    </w:pPr>
    <w:rPr>
      <w:rFonts w:ascii="Times New Roman" w:eastAsia="Times New Roman" w:hAnsi="Times New Roman" w:cs="Times New Roman"/>
      <w:sz w:val="20"/>
      <w:szCs w:val="20"/>
      <w:lang w:val="en-GB"/>
    </w:rPr>
  </w:style>
  <w:style w:type="character" w:customStyle="1" w:styleId="Normal-poolChar">
    <w:name w:val="Normal-pool Char"/>
    <w:link w:val="Normal-pool"/>
    <w:rsid w:val="00086F38"/>
    <w:rPr>
      <w:rFonts w:ascii="Times New Roman" w:eastAsia="Times New Roman" w:hAnsi="Times New Roman" w:cs="Times New Roman"/>
      <w:sz w:val="20"/>
      <w:szCs w:val="20"/>
      <w:lang w:val="en-GB"/>
    </w:rPr>
  </w:style>
  <w:style w:type="paragraph" w:customStyle="1" w:styleId="BVIfnrCharCharCharChar">
    <w:name w:val="BVI fnr Char Char Char Char"/>
    <w:aliases w:val=" BVI fnr Car Car Char Char Char Char,BVI fnr Car Char Char Char Char, BVI fnr Car Car Car Car Char Char Char Char, BVI fnr Car Car Car Car Char Char Char1 Char Char,BVI fnr Car Car Char Char Char Char"/>
    <w:basedOn w:val="Normal"/>
    <w:link w:val="FootnoteReference"/>
    <w:qFormat/>
    <w:rsid w:val="00086F38"/>
    <w:pPr>
      <w:widowControl/>
      <w:autoSpaceDE/>
      <w:autoSpaceDN/>
      <w:spacing w:before="120" w:after="160" w:line="240" w:lineRule="exact"/>
    </w:pPr>
    <w:rPr>
      <w:rFonts w:eastAsiaTheme="minorHAnsi" w:cstheme="minorBidi"/>
      <w:sz w:val="20"/>
      <w:szCs w:val="18"/>
      <w:vertAlign w:val="superscript"/>
    </w:rPr>
  </w:style>
  <w:style w:type="paragraph" w:customStyle="1" w:styleId="Footnote-Text">
    <w:name w:val="Footnote-Text"/>
    <w:basedOn w:val="Normal-pool"/>
    <w:rsid w:val="00086F38"/>
    <w:pPr>
      <w:tabs>
        <w:tab w:val="left" w:pos="1247"/>
        <w:tab w:val="left" w:pos="1814"/>
        <w:tab w:val="left" w:pos="2381"/>
        <w:tab w:val="left" w:pos="2948"/>
        <w:tab w:val="left" w:pos="3515"/>
        <w:tab w:val="left" w:pos="4082"/>
      </w:tabs>
      <w:spacing w:before="20" w:after="40"/>
      <w:ind w:left="1247"/>
    </w:pPr>
    <w:rPr>
      <w:sz w:val="18"/>
    </w:rPr>
  </w:style>
  <w:style w:type="paragraph" w:styleId="FootnoteText">
    <w:name w:val="footnote text"/>
    <w:basedOn w:val="Normal"/>
    <w:link w:val="FootnoteTextChar"/>
    <w:uiPriority w:val="99"/>
    <w:semiHidden/>
    <w:unhideWhenUsed/>
    <w:rsid w:val="004F018A"/>
    <w:rPr>
      <w:sz w:val="20"/>
      <w:szCs w:val="20"/>
    </w:rPr>
  </w:style>
  <w:style w:type="character" w:customStyle="1" w:styleId="FootnoteTextChar">
    <w:name w:val="Footnote Text Char"/>
    <w:basedOn w:val="DefaultParagraphFont"/>
    <w:link w:val="FootnoteText"/>
    <w:uiPriority w:val="99"/>
    <w:semiHidden/>
    <w:rsid w:val="004F018A"/>
    <w:rPr>
      <w:rFonts w:ascii="Times New Roman" w:eastAsia="Times New Roman" w:hAnsi="Times New Roman" w:cs="Times New Roman"/>
      <w:sz w:val="20"/>
      <w:szCs w:val="20"/>
    </w:rPr>
  </w:style>
  <w:style w:type="paragraph" w:styleId="TOC6">
    <w:name w:val="toc 6"/>
    <w:basedOn w:val="Normal"/>
    <w:next w:val="Normal"/>
    <w:autoRedefine/>
    <w:rsid w:val="004E7CFB"/>
    <w:pPr>
      <w:widowControl/>
      <w:tabs>
        <w:tab w:val="left" w:pos="1247"/>
      </w:tabs>
      <w:autoSpaceDE/>
      <w:autoSpaceDN/>
      <w:ind w:left="1000"/>
    </w:pPr>
    <w:rPr>
      <w:sz w:val="18"/>
      <w:szCs w:val="18"/>
    </w:rPr>
  </w:style>
  <w:style w:type="paragraph" w:styleId="Header">
    <w:name w:val="header"/>
    <w:basedOn w:val="Normal"/>
    <w:link w:val="HeaderChar"/>
    <w:uiPriority w:val="99"/>
    <w:unhideWhenUsed/>
    <w:rsid w:val="00C77EFD"/>
    <w:pPr>
      <w:tabs>
        <w:tab w:val="center" w:pos="4680"/>
        <w:tab w:val="right" w:pos="9360"/>
      </w:tabs>
    </w:pPr>
  </w:style>
  <w:style w:type="character" w:customStyle="1" w:styleId="HeaderChar">
    <w:name w:val="Header Char"/>
    <w:basedOn w:val="DefaultParagraphFont"/>
    <w:link w:val="Header"/>
    <w:uiPriority w:val="99"/>
    <w:rsid w:val="00C77EFD"/>
    <w:rPr>
      <w:rFonts w:ascii="Times New Roman" w:eastAsia="Times New Roman" w:hAnsi="Times New Roman" w:cs="Times New Roman"/>
    </w:rPr>
  </w:style>
  <w:style w:type="paragraph" w:styleId="Footer">
    <w:name w:val="footer"/>
    <w:basedOn w:val="Normal"/>
    <w:link w:val="FooterChar"/>
    <w:uiPriority w:val="99"/>
    <w:unhideWhenUsed/>
    <w:rsid w:val="00C77EFD"/>
    <w:pPr>
      <w:tabs>
        <w:tab w:val="center" w:pos="4680"/>
        <w:tab w:val="right" w:pos="9360"/>
      </w:tabs>
    </w:pPr>
  </w:style>
  <w:style w:type="character" w:customStyle="1" w:styleId="FooterChar">
    <w:name w:val="Footer Char"/>
    <w:basedOn w:val="DefaultParagraphFont"/>
    <w:link w:val="Footer"/>
    <w:uiPriority w:val="99"/>
    <w:rsid w:val="00C77EFD"/>
    <w:rPr>
      <w:rFonts w:ascii="Times New Roman" w:eastAsia="Times New Roman" w:hAnsi="Times New Roman" w:cs="Times New Roman"/>
    </w:rPr>
  </w:style>
  <w:style w:type="character" w:customStyle="1" w:styleId="BodyTextChar">
    <w:name w:val="Body Text Char"/>
    <w:basedOn w:val="DefaultParagraphFont"/>
    <w:link w:val="BodyText"/>
    <w:uiPriority w:val="1"/>
    <w:rsid w:val="00C77EFD"/>
    <w:rPr>
      <w:rFonts w:ascii="Times New Roman" w:eastAsia="Times New Roman" w:hAnsi="Times New Roman" w:cs="Times New Roman"/>
      <w:sz w:val="19"/>
      <w:szCs w:val="19"/>
    </w:rPr>
  </w:style>
  <w:style w:type="character" w:styleId="CommentReference">
    <w:name w:val="annotation reference"/>
    <w:basedOn w:val="DefaultParagraphFont"/>
    <w:uiPriority w:val="99"/>
    <w:semiHidden/>
    <w:unhideWhenUsed/>
    <w:rsid w:val="001E53A1"/>
    <w:rPr>
      <w:sz w:val="16"/>
      <w:szCs w:val="16"/>
    </w:rPr>
  </w:style>
  <w:style w:type="paragraph" w:styleId="CommentText">
    <w:name w:val="annotation text"/>
    <w:basedOn w:val="Normal"/>
    <w:link w:val="CommentTextChar"/>
    <w:uiPriority w:val="99"/>
    <w:unhideWhenUsed/>
    <w:rsid w:val="001E53A1"/>
    <w:rPr>
      <w:sz w:val="20"/>
      <w:szCs w:val="20"/>
    </w:rPr>
  </w:style>
  <w:style w:type="character" w:customStyle="1" w:styleId="CommentTextChar">
    <w:name w:val="Comment Text Char"/>
    <w:basedOn w:val="DefaultParagraphFont"/>
    <w:link w:val="CommentText"/>
    <w:uiPriority w:val="99"/>
    <w:rsid w:val="001E53A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E53A1"/>
    <w:rPr>
      <w:b/>
      <w:bCs/>
    </w:rPr>
  </w:style>
  <w:style w:type="character" w:customStyle="1" w:styleId="CommentSubjectChar">
    <w:name w:val="Comment Subject Char"/>
    <w:basedOn w:val="CommentTextChar"/>
    <w:link w:val="CommentSubject"/>
    <w:uiPriority w:val="99"/>
    <w:semiHidden/>
    <w:rsid w:val="001E53A1"/>
    <w:rPr>
      <w:rFonts w:ascii="Times New Roman" w:eastAsia="Times New Roman" w:hAnsi="Times New Roman" w:cs="Times New Roman"/>
      <w:b/>
      <w:bCs/>
      <w:sz w:val="20"/>
      <w:szCs w:val="20"/>
    </w:rPr>
  </w:style>
  <w:style w:type="paragraph" w:styleId="Revision">
    <w:name w:val="Revision"/>
    <w:hidden/>
    <w:uiPriority w:val="99"/>
    <w:semiHidden/>
    <w:rsid w:val="0034232A"/>
    <w:pPr>
      <w:widowControl/>
      <w:autoSpaceDE/>
      <w:autoSpaceDN/>
    </w:pPr>
    <w:rPr>
      <w:rFonts w:ascii="Times New Roman" w:eastAsia="Times New Roman" w:hAnsi="Times New Roman" w:cs="Times New Roman"/>
    </w:rPr>
  </w:style>
  <w:style w:type="paragraph" w:customStyle="1" w:styleId="NormalNonumber">
    <w:name w:val="Normal_No_number"/>
    <w:basedOn w:val="Normal"/>
    <w:link w:val="NormalNonumberChar"/>
    <w:qFormat/>
    <w:rsid w:val="006B7A95"/>
    <w:pPr>
      <w:widowControl/>
      <w:tabs>
        <w:tab w:val="left" w:pos="624"/>
        <w:tab w:val="left" w:pos="1247"/>
        <w:tab w:val="left" w:pos="1871"/>
        <w:tab w:val="left" w:pos="2495"/>
        <w:tab w:val="left" w:pos="3119"/>
        <w:tab w:val="left" w:pos="3742"/>
        <w:tab w:val="left" w:pos="4366"/>
      </w:tabs>
      <w:autoSpaceDE/>
      <w:autoSpaceDN/>
      <w:spacing w:after="120"/>
      <w:ind w:left="1247"/>
    </w:pPr>
    <w:rPr>
      <w:sz w:val="20"/>
      <w:szCs w:val="20"/>
      <w:lang w:val="en-GB"/>
    </w:rPr>
  </w:style>
  <w:style w:type="character" w:customStyle="1" w:styleId="NormalNonumberChar">
    <w:name w:val="Normal_No_number Char"/>
    <w:link w:val="NormalNonumber"/>
    <w:locked/>
    <w:rsid w:val="006B7A95"/>
    <w:rPr>
      <w:rFonts w:ascii="Times New Roman" w:eastAsia="Times New Roman" w:hAnsi="Times New Roman" w:cs="Times New Roman"/>
      <w:sz w:val="20"/>
      <w:szCs w:val="20"/>
      <w:lang w:val="en-GB"/>
    </w:rPr>
  </w:style>
  <w:style w:type="character" w:customStyle="1" w:styleId="Heading2Char">
    <w:name w:val="Heading 2 Char"/>
    <w:basedOn w:val="DefaultParagraphFont"/>
    <w:link w:val="Heading2"/>
    <w:uiPriority w:val="9"/>
    <w:rsid w:val="00F21543"/>
    <w:rPr>
      <w:rFonts w:ascii="Times New Roman" w:eastAsia="Times New Roman" w:hAnsi="Times New Roman" w:cs="Times New Roman"/>
      <w:b/>
      <w:bCs/>
      <w:sz w:val="24"/>
      <w:szCs w:val="24"/>
    </w:rPr>
  </w:style>
  <w:style w:type="paragraph" w:customStyle="1" w:styleId="paragraph">
    <w:name w:val="paragraph"/>
    <w:basedOn w:val="Normal"/>
    <w:rsid w:val="00B2584C"/>
    <w:pPr>
      <w:widowControl/>
      <w:autoSpaceDE/>
      <w:autoSpaceDN/>
      <w:spacing w:before="100" w:beforeAutospacing="1" w:after="100" w:afterAutospacing="1"/>
    </w:pPr>
    <w:rPr>
      <w:sz w:val="24"/>
      <w:szCs w:val="24"/>
    </w:rPr>
  </w:style>
  <w:style w:type="character" w:customStyle="1" w:styleId="normaltextrun">
    <w:name w:val="normaltextrun"/>
    <w:basedOn w:val="DefaultParagraphFont"/>
    <w:rsid w:val="00B2584C"/>
  </w:style>
  <w:style w:type="character" w:customStyle="1" w:styleId="eop">
    <w:name w:val="eop"/>
    <w:basedOn w:val="DefaultParagraphFont"/>
    <w:rsid w:val="00B2584C"/>
  </w:style>
  <w:style w:type="table" w:styleId="TableGrid">
    <w:name w:val="Table Grid"/>
    <w:basedOn w:val="TableNormal"/>
    <w:uiPriority w:val="59"/>
    <w:rsid w:val="00F7124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72391">
      <w:bodyDiv w:val="1"/>
      <w:marLeft w:val="0"/>
      <w:marRight w:val="0"/>
      <w:marTop w:val="0"/>
      <w:marBottom w:val="0"/>
      <w:divBdr>
        <w:top w:val="none" w:sz="0" w:space="0" w:color="auto"/>
        <w:left w:val="none" w:sz="0" w:space="0" w:color="auto"/>
        <w:bottom w:val="none" w:sz="0" w:space="0" w:color="auto"/>
        <w:right w:val="none" w:sz="0" w:space="0" w:color="auto"/>
      </w:divBdr>
      <w:divsChild>
        <w:div w:id="179709181">
          <w:marLeft w:val="0"/>
          <w:marRight w:val="0"/>
          <w:marTop w:val="0"/>
          <w:marBottom w:val="0"/>
          <w:divBdr>
            <w:top w:val="none" w:sz="0" w:space="0" w:color="auto"/>
            <w:left w:val="none" w:sz="0" w:space="0" w:color="auto"/>
            <w:bottom w:val="none" w:sz="0" w:space="0" w:color="auto"/>
            <w:right w:val="none" w:sz="0" w:space="0" w:color="auto"/>
          </w:divBdr>
        </w:div>
        <w:div w:id="2108844670">
          <w:marLeft w:val="0"/>
          <w:marRight w:val="0"/>
          <w:marTop w:val="0"/>
          <w:marBottom w:val="0"/>
          <w:divBdr>
            <w:top w:val="none" w:sz="0" w:space="0" w:color="auto"/>
            <w:left w:val="none" w:sz="0" w:space="0" w:color="auto"/>
            <w:bottom w:val="none" w:sz="0" w:space="0" w:color="auto"/>
            <w:right w:val="none" w:sz="0" w:space="0" w:color="auto"/>
          </w:divBdr>
        </w:div>
      </w:divsChild>
    </w:div>
    <w:div w:id="307051927">
      <w:bodyDiv w:val="1"/>
      <w:marLeft w:val="0"/>
      <w:marRight w:val="0"/>
      <w:marTop w:val="0"/>
      <w:marBottom w:val="0"/>
      <w:divBdr>
        <w:top w:val="none" w:sz="0" w:space="0" w:color="auto"/>
        <w:left w:val="none" w:sz="0" w:space="0" w:color="auto"/>
        <w:bottom w:val="none" w:sz="0" w:space="0" w:color="auto"/>
        <w:right w:val="none" w:sz="0" w:space="0" w:color="auto"/>
      </w:divBdr>
      <w:divsChild>
        <w:div w:id="142279027">
          <w:marLeft w:val="0"/>
          <w:marRight w:val="0"/>
          <w:marTop w:val="0"/>
          <w:marBottom w:val="0"/>
          <w:divBdr>
            <w:top w:val="none" w:sz="0" w:space="0" w:color="auto"/>
            <w:left w:val="none" w:sz="0" w:space="0" w:color="auto"/>
            <w:bottom w:val="none" w:sz="0" w:space="0" w:color="auto"/>
            <w:right w:val="none" w:sz="0" w:space="0" w:color="auto"/>
          </w:divBdr>
        </w:div>
        <w:div w:id="360975007">
          <w:marLeft w:val="0"/>
          <w:marRight w:val="0"/>
          <w:marTop w:val="0"/>
          <w:marBottom w:val="0"/>
          <w:divBdr>
            <w:top w:val="none" w:sz="0" w:space="0" w:color="auto"/>
            <w:left w:val="none" w:sz="0" w:space="0" w:color="auto"/>
            <w:bottom w:val="none" w:sz="0" w:space="0" w:color="auto"/>
            <w:right w:val="none" w:sz="0" w:space="0" w:color="auto"/>
          </w:divBdr>
        </w:div>
      </w:divsChild>
    </w:div>
    <w:div w:id="495345117">
      <w:bodyDiv w:val="1"/>
      <w:marLeft w:val="0"/>
      <w:marRight w:val="0"/>
      <w:marTop w:val="0"/>
      <w:marBottom w:val="0"/>
      <w:divBdr>
        <w:top w:val="none" w:sz="0" w:space="0" w:color="auto"/>
        <w:left w:val="none" w:sz="0" w:space="0" w:color="auto"/>
        <w:bottom w:val="none" w:sz="0" w:space="0" w:color="auto"/>
        <w:right w:val="none" w:sz="0" w:space="0" w:color="auto"/>
      </w:divBdr>
      <w:divsChild>
        <w:div w:id="283118477">
          <w:marLeft w:val="0"/>
          <w:marRight w:val="0"/>
          <w:marTop w:val="0"/>
          <w:marBottom w:val="0"/>
          <w:divBdr>
            <w:top w:val="none" w:sz="0" w:space="0" w:color="auto"/>
            <w:left w:val="none" w:sz="0" w:space="0" w:color="auto"/>
            <w:bottom w:val="none" w:sz="0" w:space="0" w:color="auto"/>
            <w:right w:val="none" w:sz="0" w:space="0" w:color="auto"/>
          </w:divBdr>
        </w:div>
        <w:div w:id="859898611">
          <w:marLeft w:val="0"/>
          <w:marRight w:val="0"/>
          <w:marTop w:val="0"/>
          <w:marBottom w:val="0"/>
          <w:divBdr>
            <w:top w:val="none" w:sz="0" w:space="0" w:color="auto"/>
            <w:left w:val="none" w:sz="0" w:space="0" w:color="auto"/>
            <w:bottom w:val="none" w:sz="0" w:space="0" w:color="auto"/>
            <w:right w:val="none" w:sz="0" w:space="0" w:color="auto"/>
          </w:divBdr>
        </w:div>
      </w:divsChild>
    </w:div>
    <w:div w:id="541946970">
      <w:bodyDiv w:val="1"/>
      <w:marLeft w:val="0"/>
      <w:marRight w:val="0"/>
      <w:marTop w:val="0"/>
      <w:marBottom w:val="0"/>
      <w:divBdr>
        <w:top w:val="none" w:sz="0" w:space="0" w:color="auto"/>
        <w:left w:val="none" w:sz="0" w:space="0" w:color="auto"/>
        <w:bottom w:val="none" w:sz="0" w:space="0" w:color="auto"/>
        <w:right w:val="none" w:sz="0" w:space="0" w:color="auto"/>
      </w:divBdr>
      <w:divsChild>
        <w:div w:id="438986714">
          <w:marLeft w:val="0"/>
          <w:marRight w:val="0"/>
          <w:marTop w:val="0"/>
          <w:marBottom w:val="0"/>
          <w:divBdr>
            <w:top w:val="none" w:sz="0" w:space="0" w:color="auto"/>
            <w:left w:val="none" w:sz="0" w:space="0" w:color="auto"/>
            <w:bottom w:val="none" w:sz="0" w:space="0" w:color="auto"/>
            <w:right w:val="none" w:sz="0" w:space="0" w:color="auto"/>
          </w:divBdr>
        </w:div>
        <w:div w:id="711615339">
          <w:marLeft w:val="0"/>
          <w:marRight w:val="0"/>
          <w:marTop w:val="0"/>
          <w:marBottom w:val="0"/>
          <w:divBdr>
            <w:top w:val="none" w:sz="0" w:space="0" w:color="auto"/>
            <w:left w:val="none" w:sz="0" w:space="0" w:color="auto"/>
            <w:bottom w:val="none" w:sz="0" w:space="0" w:color="auto"/>
            <w:right w:val="none" w:sz="0" w:space="0" w:color="auto"/>
          </w:divBdr>
        </w:div>
      </w:divsChild>
    </w:div>
    <w:div w:id="728962449">
      <w:bodyDiv w:val="1"/>
      <w:marLeft w:val="0"/>
      <w:marRight w:val="0"/>
      <w:marTop w:val="0"/>
      <w:marBottom w:val="0"/>
      <w:divBdr>
        <w:top w:val="none" w:sz="0" w:space="0" w:color="auto"/>
        <w:left w:val="none" w:sz="0" w:space="0" w:color="auto"/>
        <w:bottom w:val="none" w:sz="0" w:space="0" w:color="auto"/>
        <w:right w:val="none" w:sz="0" w:space="0" w:color="auto"/>
      </w:divBdr>
      <w:divsChild>
        <w:div w:id="287513470">
          <w:marLeft w:val="0"/>
          <w:marRight w:val="0"/>
          <w:marTop w:val="0"/>
          <w:marBottom w:val="0"/>
          <w:divBdr>
            <w:top w:val="none" w:sz="0" w:space="0" w:color="auto"/>
            <w:left w:val="none" w:sz="0" w:space="0" w:color="auto"/>
            <w:bottom w:val="none" w:sz="0" w:space="0" w:color="auto"/>
            <w:right w:val="none" w:sz="0" w:space="0" w:color="auto"/>
          </w:divBdr>
        </w:div>
        <w:div w:id="960308931">
          <w:marLeft w:val="0"/>
          <w:marRight w:val="0"/>
          <w:marTop w:val="0"/>
          <w:marBottom w:val="0"/>
          <w:divBdr>
            <w:top w:val="none" w:sz="0" w:space="0" w:color="auto"/>
            <w:left w:val="none" w:sz="0" w:space="0" w:color="auto"/>
            <w:bottom w:val="none" w:sz="0" w:space="0" w:color="auto"/>
            <w:right w:val="none" w:sz="0" w:space="0" w:color="auto"/>
          </w:divBdr>
        </w:div>
      </w:divsChild>
    </w:div>
    <w:div w:id="1027366787">
      <w:bodyDiv w:val="1"/>
      <w:marLeft w:val="0"/>
      <w:marRight w:val="0"/>
      <w:marTop w:val="0"/>
      <w:marBottom w:val="0"/>
      <w:divBdr>
        <w:top w:val="none" w:sz="0" w:space="0" w:color="auto"/>
        <w:left w:val="none" w:sz="0" w:space="0" w:color="auto"/>
        <w:bottom w:val="none" w:sz="0" w:space="0" w:color="auto"/>
        <w:right w:val="none" w:sz="0" w:space="0" w:color="auto"/>
      </w:divBdr>
      <w:divsChild>
        <w:div w:id="928125298">
          <w:marLeft w:val="0"/>
          <w:marRight w:val="0"/>
          <w:marTop w:val="0"/>
          <w:marBottom w:val="0"/>
          <w:divBdr>
            <w:top w:val="none" w:sz="0" w:space="0" w:color="auto"/>
            <w:left w:val="none" w:sz="0" w:space="0" w:color="auto"/>
            <w:bottom w:val="none" w:sz="0" w:space="0" w:color="auto"/>
            <w:right w:val="none" w:sz="0" w:space="0" w:color="auto"/>
          </w:divBdr>
        </w:div>
        <w:div w:id="1531912249">
          <w:marLeft w:val="0"/>
          <w:marRight w:val="0"/>
          <w:marTop w:val="0"/>
          <w:marBottom w:val="0"/>
          <w:divBdr>
            <w:top w:val="none" w:sz="0" w:space="0" w:color="auto"/>
            <w:left w:val="none" w:sz="0" w:space="0" w:color="auto"/>
            <w:bottom w:val="none" w:sz="0" w:space="0" w:color="auto"/>
            <w:right w:val="none" w:sz="0" w:space="0" w:color="auto"/>
          </w:divBdr>
        </w:div>
      </w:divsChild>
    </w:div>
    <w:div w:id="1377000126">
      <w:bodyDiv w:val="1"/>
      <w:marLeft w:val="0"/>
      <w:marRight w:val="0"/>
      <w:marTop w:val="0"/>
      <w:marBottom w:val="0"/>
      <w:divBdr>
        <w:top w:val="none" w:sz="0" w:space="0" w:color="auto"/>
        <w:left w:val="none" w:sz="0" w:space="0" w:color="auto"/>
        <w:bottom w:val="none" w:sz="0" w:space="0" w:color="auto"/>
        <w:right w:val="none" w:sz="0" w:space="0" w:color="auto"/>
      </w:divBdr>
      <w:divsChild>
        <w:div w:id="8417183">
          <w:marLeft w:val="0"/>
          <w:marRight w:val="0"/>
          <w:marTop w:val="0"/>
          <w:marBottom w:val="0"/>
          <w:divBdr>
            <w:top w:val="none" w:sz="0" w:space="0" w:color="auto"/>
            <w:left w:val="none" w:sz="0" w:space="0" w:color="auto"/>
            <w:bottom w:val="none" w:sz="0" w:space="0" w:color="auto"/>
            <w:right w:val="none" w:sz="0" w:space="0" w:color="auto"/>
          </w:divBdr>
          <w:divsChild>
            <w:div w:id="266810145">
              <w:marLeft w:val="0"/>
              <w:marRight w:val="0"/>
              <w:marTop w:val="0"/>
              <w:marBottom w:val="0"/>
              <w:divBdr>
                <w:top w:val="none" w:sz="0" w:space="0" w:color="auto"/>
                <w:left w:val="none" w:sz="0" w:space="0" w:color="auto"/>
                <w:bottom w:val="none" w:sz="0" w:space="0" w:color="auto"/>
                <w:right w:val="none" w:sz="0" w:space="0" w:color="auto"/>
              </w:divBdr>
            </w:div>
          </w:divsChild>
        </w:div>
        <w:div w:id="628322709">
          <w:marLeft w:val="0"/>
          <w:marRight w:val="0"/>
          <w:marTop w:val="0"/>
          <w:marBottom w:val="0"/>
          <w:divBdr>
            <w:top w:val="none" w:sz="0" w:space="0" w:color="auto"/>
            <w:left w:val="none" w:sz="0" w:space="0" w:color="auto"/>
            <w:bottom w:val="none" w:sz="0" w:space="0" w:color="auto"/>
            <w:right w:val="none" w:sz="0" w:space="0" w:color="auto"/>
          </w:divBdr>
          <w:divsChild>
            <w:div w:id="422728254">
              <w:marLeft w:val="0"/>
              <w:marRight w:val="0"/>
              <w:marTop w:val="0"/>
              <w:marBottom w:val="0"/>
              <w:divBdr>
                <w:top w:val="none" w:sz="0" w:space="0" w:color="auto"/>
                <w:left w:val="none" w:sz="0" w:space="0" w:color="auto"/>
                <w:bottom w:val="none" w:sz="0" w:space="0" w:color="auto"/>
                <w:right w:val="none" w:sz="0" w:space="0" w:color="auto"/>
              </w:divBdr>
            </w:div>
          </w:divsChild>
        </w:div>
        <w:div w:id="1644042067">
          <w:marLeft w:val="0"/>
          <w:marRight w:val="0"/>
          <w:marTop w:val="0"/>
          <w:marBottom w:val="0"/>
          <w:divBdr>
            <w:top w:val="none" w:sz="0" w:space="0" w:color="auto"/>
            <w:left w:val="none" w:sz="0" w:space="0" w:color="auto"/>
            <w:bottom w:val="none" w:sz="0" w:space="0" w:color="auto"/>
            <w:right w:val="none" w:sz="0" w:space="0" w:color="auto"/>
          </w:divBdr>
          <w:divsChild>
            <w:div w:id="515853183">
              <w:marLeft w:val="0"/>
              <w:marRight w:val="0"/>
              <w:marTop w:val="0"/>
              <w:marBottom w:val="0"/>
              <w:divBdr>
                <w:top w:val="none" w:sz="0" w:space="0" w:color="auto"/>
                <w:left w:val="none" w:sz="0" w:space="0" w:color="auto"/>
                <w:bottom w:val="none" w:sz="0" w:space="0" w:color="auto"/>
                <w:right w:val="none" w:sz="0" w:space="0" w:color="auto"/>
              </w:divBdr>
            </w:div>
            <w:div w:id="123516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853545">
      <w:bodyDiv w:val="1"/>
      <w:marLeft w:val="0"/>
      <w:marRight w:val="0"/>
      <w:marTop w:val="0"/>
      <w:marBottom w:val="0"/>
      <w:divBdr>
        <w:top w:val="none" w:sz="0" w:space="0" w:color="auto"/>
        <w:left w:val="none" w:sz="0" w:space="0" w:color="auto"/>
        <w:bottom w:val="none" w:sz="0" w:space="0" w:color="auto"/>
        <w:right w:val="none" w:sz="0" w:space="0" w:color="auto"/>
      </w:divBdr>
      <w:divsChild>
        <w:div w:id="1263494547">
          <w:marLeft w:val="0"/>
          <w:marRight w:val="0"/>
          <w:marTop w:val="0"/>
          <w:marBottom w:val="0"/>
          <w:divBdr>
            <w:top w:val="none" w:sz="0" w:space="0" w:color="auto"/>
            <w:left w:val="none" w:sz="0" w:space="0" w:color="auto"/>
            <w:bottom w:val="none" w:sz="0" w:space="0" w:color="auto"/>
            <w:right w:val="none" w:sz="0" w:space="0" w:color="auto"/>
          </w:divBdr>
        </w:div>
        <w:div w:id="1509977448">
          <w:marLeft w:val="0"/>
          <w:marRight w:val="0"/>
          <w:marTop w:val="0"/>
          <w:marBottom w:val="0"/>
          <w:divBdr>
            <w:top w:val="none" w:sz="0" w:space="0" w:color="auto"/>
            <w:left w:val="none" w:sz="0" w:space="0" w:color="auto"/>
            <w:bottom w:val="none" w:sz="0" w:space="0" w:color="auto"/>
            <w:right w:val="none" w:sz="0" w:space="0" w:color="auto"/>
          </w:divBdr>
        </w:div>
      </w:divsChild>
    </w:div>
    <w:div w:id="1859999415">
      <w:bodyDiv w:val="1"/>
      <w:marLeft w:val="0"/>
      <w:marRight w:val="0"/>
      <w:marTop w:val="0"/>
      <w:marBottom w:val="0"/>
      <w:divBdr>
        <w:top w:val="none" w:sz="0" w:space="0" w:color="auto"/>
        <w:left w:val="none" w:sz="0" w:space="0" w:color="auto"/>
        <w:bottom w:val="none" w:sz="0" w:space="0" w:color="auto"/>
        <w:right w:val="none" w:sz="0" w:space="0" w:color="auto"/>
      </w:divBdr>
      <w:divsChild>
        <w:div w:id="639917251">
          <w:marLeft w:val="0"/>
          <w:marRight w:val="0"/>
          <w:marTop w:val="0"/>
          <w:marBottom w:val="0"/>
          <w:divBdr>
            <w:top w:val="none" w:sz="0" w:space="0" w:color="auto"/>
            <w:left w:val="none" w:sz="0" w:space="0" w:color="auto"/>
            <w:bottom w:val="none" w:sz="0" w:space="0" w:color="auto"/>
            <w:right w:val="none" w:sz="0" w:space="0" w:color="auto"/>
          </w:divBdr>
        </w:div>
        <w:div w:id="1108544786">
          <w:marLeft w:val="0"/>
          <w:marRight w:val="0"/>
          <w:marTop w:val="0"/>
          <w:marBottom w:val="0"/>
          <w:divBdr>
            <w:top w:val="none" w:sz="0" w:space="0" w:color="auto"/>
            <w:left w:val="none" w:sz="0" w:space="0" w:color="auto"/>
            <w:bottom w:val="none" w:sz="0" w:space="0" w:color="auto"/>
            <w:right w:val="none" w:sz="0" w:space="0" w:color="auto"/>
          </w:divBdr>
        </w:div>
      </w:divsChild>
    </w:div>
    <w:div w:id="2034381087">
      <w:bodyDiv w:val="1"/>
      <w:marLeft w:val="0"/>
      <w:marRight w:val="0"/>
      <w:marTop w:val="0"/>
      <w:marBottom w:val="0"/>
      <w:divBdr>
        <w:top w:val="none" w:sz="0" w:space="0" w:color="auto"/>
        <w:left w:val="none" w:sz="0" w:space="0" w:color="auto"/>
        <w:bottom w:val="none" w:sz="0" w:space="0" w:color="auto"/>
        <w:right w:val="none" w:sz="0" w:space="0" w:color="auto"/>
      </w:divBdr>
      <w:divsChild>
        <w:div w:id="203057706">
          <w:marLeft w:val="0"/>
          <w:marRight w:val="0"/>
          <w:marTop w:val="0"/>
          <w:marBottom w:val="0"/>
          <w:divBdr>
            <w:top w:val="none" w:sz="0" w:space="0" w:color="auto"/>
            <w:left w:val="none" w:sz="0" w:space="0" w:color="auto"/>
            <w:bottom w:val="none" w:sz="0" w:space="0" w:color="auto"/>
            <w:right w:val="none" w:sz="0" w:space="0" w:color="auto"/>
          </w:divBdr>
        </w:div>
        <w:div w:id="156175036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eader" Target="header12.xml"/><Relationship Id="rId3" Type="http://schemas.openxmlformats.org/officeDocument/2006/relationships/customXml" Target="../customXml/item3.xml"/><Relationship Id="rId21" Type="http://schemas.openxmlformats.org/officeDocument/2006/relationships/header" Target="header7.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3.xml"/><Relationship Id="rId25" Type="http://schemas.openxmlformats.org/officeDocument/2006/relationships/header" Target="header1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1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eader" Target="header9.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eader" Target="header8.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b0a13e8-cc9f-47f9-8dee-2f2f9ff3c01a">
      <Terms xmlns="http://schemas.microsoft.com/office/infopath/2007/PartnerControls"/>
    </lcf76f155ced4ddcb4097134ff3c332f>
    <TaxCatchAll xmlns="985ec44e-1bab-4c0b-9df0-6ba128686fc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A3D228CCC007149A900ECA38F154A8D" ma:contentTypeVersion="19" ma:contentTypeDescription="Create a new document." ma:contentTypeScope="" ma:versionID="d014a70c4b903ecb843d15f59f6683cd">
  <xsd:schema xmlns:xsd="http://www.w3.org/2001/XMLSchema" xmlns:xs="http://www.w3.org/2001/XMLSchema" xmlns:p="http://schemas.microsoft.com/office/2006/metadata/properties" xmlns:ns2="db0a13e8-cc9f-47f9-8dee-2f2f9ff3c01a" xmlns:ns3="d7fccc5a-921d-479f-a076-c087a46d8368" xmlns:ns4="985ec44e-1bab-4c0b-9df0-6ba128686fc9" targetNamespace="http://schemas.microsoft.com/office/2006/metadata/properties" ma:root="true" ma:fieldsID="3f15ee8d625cbf607dd5b6f5368b3658" ns2:_="" ns3:_="" ns4:_="">
    <xsd:import namespace="db0a13e8-cc9f-47f9-8dee-2f2f9ff3c01a"/>
    <xsd:import namespace="d7fccc5a-921d-479f-a076-c087a46d8368"/>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lcf76f155ced4ddcb4097134ff3c332f" minOccurs="0"/>
                <xsd:element ref="ns4:TaxCatchAll"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0a13e8-cc9f-47f9-8dee-2f2f9ff3c0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7fccc5a-921d-479f-a076-c087a46d836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2fcec46c-14c0-4f16-a972-15a6a4d94be4}" ma:internalName="TaxCatchAll" ma:showField="CatchAllData" ma:web="d7fccc5a-921d-479f-a076-c087a46d83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294FDF6-373B-406D-A66B-53F275A63016}">
  <ds:schemaRefs>
    <ds:schemaRef ds:uri="http://schemas.microsoft.com/office/2006/metadata/properties"/>
    <ds:schemaRef ds:uri="http://schemas.microsoft.com/office/infopath/2007/PartnerControls"/>
    <ds:schemaRef ds:uri="db0a13e8-cc9f-47f9-8dee-2f2f9ff3c01a"/>
    <ds:schemaRef ds:uri="985ec44e-1bab-4c0b-9df0-6ba128686fc9"/>
  </ds:schemaRefs>
</ds:datastoreItem>
</file>

<file path=customXml/itemProps2.xml><?xml version="1.0" encoding="utf-8"?>
<ds:datastoreItem xmlns:ds="http://schemas.openxmlformats.org/officeDocument/2006/customXml" ds:itemID="{217BC2A6-3726-4CB0-846E-1B88F6B58C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0a13e8-cc9f-47f9-8dee-2f2f9ff3c01a"/>
    <ds:schemaRef ds:uri="d7fccc5a-921d-479f-a076-c087a46d8368"/>
    <ds:schemaRef ds:uri="985ec44e-1bab-4c0b-9df0-6ba128686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5DC100-FB6A-49F1-B756-50E2D372C112}">
  <ds:schemaRefs>
    <ds:schemaRef ds:uri="http://schemas.openxmlformats.org/officeDocument/2006/bibliography"/>
  </ds:schemaRefs>
</ds:datastoreItem>
</file>

<file path=customXml/itemProps4.xml><?xml version="1.0" encoding="utf-8"?>
<ds:datastoreItem xmlns:ds="http://schemas.openxmlformats.org/officeDocument/2006/customXml" ds:itemID="{F521B5AD-757B-42BA-AF8F-A1EDE3A403C4}">
  <ds:schemaRefs>
    <ds:schemaRef ds:uri="http://schemas.microsoft.com/sharepoint/v3/contenttype/forms"/>
  </ds:schemaRefs>
</ds:datastoreItem>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Template>
  <TotalTime>5</TotalTime>
  <Pages>10</Pages>
  <Words>3411</Words>
  <Characters>19447</Characters>
  <Application>Microsoft Office Word</Application>
  <DocSecurity>0</DocSecurity>
  <Lines>162</Lines>
  <Paragraphs>45</Paragraphs>
  <ScaleCrop>false</ScaleCrop>
  <Company/>
  <LinksUpToDate>false</LinksUpToDate>
  <CharactersWithSpaces>22813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Juliette Kohler</dc:creator>
  <cp:keywords/>
  <cp:lastModifiedBy>Frank Moser</cp:lastModifiedBy>
  <cp:revision>5</cp:revision>
  <dcterms:created xsi:type="dcterms:W3CDTF">2025-09-24T16:00:00Z</dcterms:created>
  <dcterms:modified xsi:type="dcterms:W3CDTF">2025-09-24T21:39:00Z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0x0101003A3D228CCC007149A900ECA38F154A8D</vt:lpwstr>
  </property>
  <property fmtid="{D5CDD505-2E9C-101B-9397-08002B2CF9AE}" pid="3" name="MediaServiceImageTags">
    <vt:lpwstr/>
  </property>
</Properties>
</file>